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spacing w:line="600" w:lineRule="exact"/>
        <w:jc w:val="center"/>
        <w:outlineLvl w:val="0"/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广州松田职业学院</w:t>
      </w:r>
    </w:p>
    <w:p>
      <w:pPr>
        <w:pStyle w:val="45"/>
        <w:spacing w:line="600" w:lineRule="exact"/>
        <w:jc w:val="center"/>
        <w:outlineLvl w:val="0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关于公共广播系统建设项目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竞争性磋商公告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420" w:leftChars="0"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bookmarkStart w:id="0" w:name="_Hlk10840310"/>
      <w:r>
        <w:rPr>
          <w:rFonts w:hint="eastAsia" w:ascii="仿宋" w:hAnsi="仿宋" w:eastAsia="仿宋" w:cs="Times New Roman"/>
          <w:sz w:val="28"/>
          <w:szCs w:val="28"/>
        </w:rPr>
        <w:t>根据公开、公平、公正的原则，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广州松田职业学院根据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需要，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学校公共广播系统建设项目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采购竞争性磋商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，欢迎国内合格参与人参与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B-ZB2021-0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广州松田职业学院关于公共广播系统建设项目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数量及主要技术要求:详见《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竞争性磋商货物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（1）参与人应具有独立法人资格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具有独立承担民事责任能力的生产厂商或授权代理商。</w:t>
      </w:r>
    </w:p>
    <w:p>
      <w:pPr>
        <w:spacing w:after="0" w:line="500" w:lineRule="exact"/>
        <w:ind w:left="1410" w:leftChars="322" w:hanging="702" w:hangingChars="251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（2）参与人应具有提供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广播系统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设备和服务的资格及能力。在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广州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市范围有固定售后服务机构，具备相应的维护保养能力。</w:t>
      </w:r>
    </w:p>
    <w:p>
      <w:pPr>
        <w:spacing w:after="0" w:line="500" w:lineRule="exact"/>
        <w:ind w:left="1130" w:leftChars="322" w:hanging="422" w:hangingChars="151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（4）参与人具有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年以上（包括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个以上同类项目销售和良好的售后服务应用成功案例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附上合同复印件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,近三年未发生重大安全或质量事故。</w:t>
      </w:r>
    </w:p>
    <w:p>
      <w:pPr>
        <w:spacing w:after="0" w:line="500" w:lineRule="exact"/>
        <w:ind w:left="1130" w:leftChars="322" w:hanging="422" w:hangingChars="151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（5）参与人须有良好的商业信誉和健全的财务制度。</w:t>
      </w:r>
    </w:p>
    <w:p>
      <w:pPr>
        <w:spacing w:after="0" w:line="500" w:lineRule="exact"/>
        <w:ind w:left="1130" w:leftChars="322" w:hanging="422" w:hangingChars="151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（6）参与人有依法缴纳税金和社会保障资金的良好记录。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磋商文件购买时间：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日至20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</w:rPr>
        <w:t>上午8:00至12:00、下午14:30至1</w:t>
      </w:r>
      <w:r>
        <w:rPr>
          <w:rFonts w:ascii="仿宋" w:hAnsi="仿宋" w:eastAsia="仿宋"/>
          <w:color w:val="auto"/>
          <w:sz w:val="28"/>
          <w:szCs w:val="28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:30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;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正式磋商文件售价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300</w:t>
      </w:r>
      <w:r>
        <w:rPr>
          <w:rFonts w:hint="eastAsia" w:ascii="仿宋" w:hAnsi="仿宋" w:eastAsia="仿宋"/>
          <w:color w:val="auto"/>
          <w:sz w:val="28"/>
          <w:szCs w:val="28"/>
        </w:rPr>
        <w:t>元人民币，购买须采用转账形式，磋商文件售出不退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</w:rPr>
        <w:t>购买须采用转账形式（以参与投标公司的账户），并扫描转账单、营业执照及授权书发送至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微信账号：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17818588710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（请备注公司名称+姓名+联系电话+项目名称）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响应文件截止时间：2021年7月16日上午11:00前密封报价，现场递交。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响应文件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递交地点：广州市增城区朱村街朱村大道东432号广州松田职业学院资产管理与采购处办公室。</w:t>
      </w:r>
    </w:p>
    <w:p>
      <w:pPr>
        <w:spacing w:after="0" w:line="48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本项目监督投诉部门：中教集团内控部；投诉电话： 0791-88102608；</w:t>
      </w:r>
    </w:p>
    <w:p>
      <w:pPr>
        <w:spacing w:after="0" w:line="48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投诉邮箱：Neikongbu@educationgroup.cn</w:t>
      </w:r>
    </w:p>
    <w:p>
      <w:pPr>
        <w:spacing w:after="0" w:line="48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正式磋商时间及地点：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正式磋商时间：2</w:t>
      </w:r>
      <w:r>
        <w:rPr>
          <w:rFonts w:ascii="仿宋" w:hAnsi="仿宋" w:eastAsia="仿宋"/>
          <w:color w:val="auto"/>
          <w:sz w:val="28"/>
          <w:szCs w:val="28"/>
        </w:rPr>
        <w:t>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正式磋商地点：广州市增城区朱村街朱村大道东432号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广州松田职业学院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新图书馆第二会议室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参加本项目的参与人须在规定的时间内到指定地点购买磋商文件，本项目不接受未购买磋商文件供应商的参与，且不予以书面通知磋商文件补充内容等。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本项目需缴纳磋商保证金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</w:rPr>
        <w:t>万元，成交参与人磋商保证金自动转为履约质保金，履约质保金在验收合格日算起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二十个工作日</w:t>
      </w:r>
      <w:r>
        <w:rPr>
          <w:rFonts w:hint="eastAsia" w:ascii="仿宋" w:hAnsi="仿宋" w:eastAsia="仿宋"/>
          <w:color w:val="auto"/>
          <w:sz w:val="28"/>
          <w:szCs w:val="28"/>
        </w:rPr>
        <w:t>内无息退还，未成交参与人的磋商保证金，将按竞争性磋商文件规定在确定成交参与人成交通知书发出之后，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二十个工作日</w:t>
      </w:r>
      <w:r>
        <w:rPr>
          <w:rFonts w:hint="eastAsia" w:ascii="仿宋" w:hAnsi="仿宋" w:eastAsia="仿宋"/>
          <w:color w:val="auto"/>
          <w:sz w:val="28"/>
          <w:szCs w:val="28"/>
        </w:rPr>
        <w:t>办理原额无息退还手续。</w:t>
      </w:r>
    </w:p>
    <w:p>
      <w:pPr>
        <w:spacing w:line="500" w:lineRule="exact"/>
        <w:ind w:left="440" w:leftChars="200" w:firstLine="712" w:firstLineChars="197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转账账户信息：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</w:p>
    <w:bookmarkEnd w:id="0"/>
    <w:p>
      <w:pPr>
        <w:widowControl w:val="0"/>
        <w:numPr>
          <w:ilvl w:val="0"/>
          <w:numId w:val="0"/>
        </w:numPr>
        <w:spacing w:after="0" w:line="500" w:lineRule="exact"/>
        <w:ind w:left="420" w:leftChars="0"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单 位  名 称：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广州松田职业学院</w:t>
      </w:r>
    </w:p>
    <w:p>
      <w:pPr>
        <w:widowControl w:val="0"/>
        <w:numPr>
          <w:ilvl w:val="0"/>
          <w:numId w:val="0"/>
        </w:numPr>
        <w:spacing w:after="0" w:line="500" w:lineRule="exact"/>
        <w:ind w:left="420" w:leftChars="0"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开 户  银 行：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华夏银行广州增城支行</w:t>
      </w:r>
    </w:p>
    <w:p>
      <w:pPr>
        <w:widowControl w:val="0"/>
        <w:numPr>
          <w:ilvl w:val="0"/>
          <w:numId w:val="0"/>
        </w:numPr>
        <w:spacing w:after="0" w:line="500" w:lineRule="exact"/>
        <w:ind w:left="420" w:leftChars="0"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账        号：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1096 3000 0000 6935 2</w:t>
      </w:r>
    </w:p>
    <w:p>
      <w:pPr>
        <w:jc w:val="center"/>
        <w:rPr>
          <w:color w:val="auto"/>
        </w:rPr>
      </w:pPr>
    </w:p>
    <w:p>
      <w:pPr>
        <w:widowControl w:val="0"/>
        <w:numPr>
          <w:ilvl w:val="0"/>
          <w:numId w:val="0"/>
        </w:numPr>
        <w:spacing w:after="0" w:line="500" w:lineRule="exact"/>
        <w:ind w:left="420" w:leftChars="0"/>
        <w:jc w:val="righ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广州松田职业学院</w:t>
      </w:r>
    </w:p>
    <w:p>
      <w:pPr>
        <w:widowControl w:val="0"/>
        <w:numPr>
          <w:ilvl w:val="0"/>
          <w:numId w:val="0"/>
        </w:numPr>
        <w:spacing w:after="0" w:line="500" w:lineRule="exact"/>
        <w:ind w:left="420" w:leftChars="0"/>
        <w:jc w:val="right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2021年7月7日</w:t>
      </w:r>
    </w:p>
    <w:p/>
    <w:sectPr>
      <w:headerReference r:id="rId3" w:type="default"/>
      <w:footerReference r:id="rId4" w:type="default"/>
      <w:pgSz w:w="11906" w:h="16838"/>
      <w:pgMar w:top="1440" w:right="1274" w:bottom="1440" w:left="1276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22"/>
        <w:szCs w:val="22"/>
      </w:rPr>
      <w:drawing>
        <wp:inline distT="0" distB="0" distL="114300" distR="114300">
          <wp:extent cx="1877060" cy="479425"/>
          <wp:effectExtent l="0" t="0" r="8890" b="15875"/>
          <wp:docPr id="3" name="图片 3" descr="c6465e198132492907c1d9a8c070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6465e198132492907c1d9a8c07037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0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default"/>
        <w:b w:val="0"/>
        <w:sz w:val="28"/>
        <w:szCs w:val="2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3E09B7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30D0BAA"/>
    <w:rsid w:val="0D491F8B"/>
    <w:rsid w:val="0FFE30CF"/>
    <w:rsid w:val="21034CCA"/>
    <w:rsid w:val="2474637F"/>
    <w:rsid w:val="506A0097"/>
    <w:rsid w:val="5809077B"/>
    <w:rsid w:val="7AB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Body Text Indent 2"/>
    <w:basedOn w:val="14"/>
    <w:next w:val="14"/>
    <w:qFormat/>
    <w:uiPriority w:val="0"/>
    <w:pPr>
      <w:spacing w:before="100" w:beforeAutospacing="1" w:after="100" w:afterAutospacing="1"/>
      <w:ind w:firstLine="720" w:firstLineChars="300"/>
    </w:pPr>
    <w:rPr>
      <w:color w:val="000000"/>
      <w:sz w:val="24"/>
      <w:szCs w:val="20"/>
    </w:rPr>
  </w:style>
  <w:style w:type="paragraph" w:styleId="14">
    <w:name w:val="Body Text First Indent 2"/>
    <w:basedOn w:val="12"/>
    <w:qFormat/>
    <w:uiPriority w:val="0"/>
    <w:pPr>
      <w:ind w:firstLine="420" w:firstLineChars="200"/>
    </w:pPr>
  </w:style>
  <w:style w:type="paragraph" w:styleId="15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6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3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8">
    <w:name w:val="Title"/>
    <w:basedOn w:val="1"/>
    <w:next w:val="1"/>
    <w:link w:val="32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21">
    <w:name w:val="Strong"/>
    <w:basedOn w:val="20"/>
    <w:qFormat/>
    <w:uiPriority w:val="22"/>
    <w:rPr>
      <w:b/>
      <w:bCs/>
      <w:color w:val="auto"/>
    </w:rPr>
  </w:style>
  <w:style w:type="character" w:styleId="22">
    <w:name w:val="Emphasis"/>
    <w:basedOn w:val="20"/>
    <w:qFormat/>
    <w:uiPriority w:val="20"/>
    <w:rPr>
      <w:i/>
      <w:iCs/>
      <w:color w:val="auto"/>
    </w:rPr>
  </w:style>
  <w:style w:type="character" w:customStyle="1" w:styleId="23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4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5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6">
    <w:name w:val="标题 4 字符"/>
    <w:basedOn w:val="20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7">
    <w:name w:val="标题 5 字符"/>
    <w:basedOn w:val="20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8">
    <w:name w:val="标题 6 字符"/>
    <w:basedOn w:val="20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9">
    <w:name w:val="标题 7 字符"/>
    <w:basedOn w:val="20"/>
    <w:link w:val="8"/>
    <w:semiHidden/>
    <w:qFormat/>
    <w:uiPriority w:val="9"/>
    <w:rPr>
      <w:i/>
      <w:iCs/>
    </w:rPr>
  </w:style>
  <w:style w:type="character" w:customStyle="1" w:styleId="30">
    <w:name w:val="标题 8 字符"/>
    <w:basedOn w:val="20"/>
    <w:link w:val="9"/>
    <w:semiHidden/>
    <w:qFormat/>
    <w:uiPriority w:val="9"/>
    <w:rPr>
      <w:b/>
      <w:bCs/>
    </w:rPr>
  </w:style>
  <w:style w:type="character" w:customStyle="1" w:styleId="31">
    <w:name w:val="标题 9 字符"/>
    <w:basedOn w:val="20"/>
    <w:link w:val="10"/>
    <w:semiHidden/>
    <w:qFormat/>
    <w:uiPriority w:val="9"/>
    <w:rPr>
      <w:i/>
      <w:iCs/>
    </w:rPr>
  </w:style>
  <w:style w:type="character" w:customStyle="1" w:styleId="32">
    <w:name w:val="标题 字符"/>
    <w:basedOn w:val="20"/>
    <w:link w:val="18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3">
    <w:name w:val="副标题 字符"/>
    <w:basedOn w:val="20"/>
    <w:link w:val="17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4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5">
    <w:name w:val="Quote"/>
    <w:basedOn w:val="1"/>
    <w:next w:val="1"/>
    <w:link w:val="36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6">
    <w:name w:val="引用 字符"/>
    <w:basedOn w:val="20"/>
    <w:link w:val="35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7">
    <w:name w:val="Intense Quote"/>
    <w:basedOn w:val="1"/>
    <w:next w:val="1"/>
    <w:link w:val="38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8">
    <w:name w:val="明显引用 字符"/>
    <w:basedOn w:val="20"/>
    <w:link w:val="37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9">
    <w:name w:val="Subtle Emphasis"/>
    <w:basedOn w:val="20"/>
    <w:qFormat/>
    <w:uiPriority w:val="19"/>
    <w:rPr>
      <w:i/>
      <w:iCs/>
      <w:color w:val="auto"/>
    </w:rPr>
  </w:style>
  <w:style w:type="character" w:customStyle="1" w:styleId="40">
    <w:name w:val="Intense Emphasis"/>
    <w:basedOn w:val="20"/>
    <w:qFormat/>
    <w:uiPriority w:val="21"/>
    <w:rPr>
      <w:b/>
      <w:bCs/>
      <w:i/>
      <w:iCs/>
      <w:color w:val="auto"/>
    </w:rPr>
  </w:style>
  <w:style w:type="character" w:customStyle="1" w:styleId="41">
    <w:name w:val="Subtle Reference"/>
    <w:basedOn w:val="20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42">
    <w:name w:val="Intense Reference"/>
    <w:basedOn w:val="20"/>
    <w:qFormat/>
    <w:uiPriority w:val="32"/>
    <w:rPr>
      <w:b/>
      <w:bCs/>
      <w:smallCaps/>
      <w:color w:val="auto"/>
      <w:u w:val="single"/>
    </w:rPr>
  </w:style>
  <w:style w:type="character" w:customStyle="1" w:styleId="43">
    <w:name w:val="Book Title"/>
    <w:basedOn w:val="20"/>
    <w:qFormat/>
    <w:uiPriority w:val="33"/>
    <w:rPr>
      <w:b/>
      <w:bCs/>
      <w:smallCaps/>
      <w:color w:val="auto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6">
    <w:name w:val="页眉 字符"/>
    <w:basedOn w:val="20"/>
    <w:link w:val="16"/>
    <w:qFormat/>
    <w:uiPriority w:val="99"/>
    <w:rPr>
      <w:sz w:val="18"/>
      <w:szCs w:val="18"/>
    </w:rPr>
  </w:style>
  <w:style w:type="character" w:customStyle="1" w:styleId="47">
    <w:name w:val="页脚 字符"/>
    <w:basedOn w:val="20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2</TotalTime>
  <ScaleCrop>false</ScaleCrop>
  <LinksUpToDate>false</LinksUpToDate>
  <CharactersWithSpaces>1087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SontanZC</cp:lastModifiedBy>
  <dcterms:modified xsi:type="dcterms:W3CDTF">2021-07-08T08:51:48Z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B32857DDEEC2456E8A15F7FE8B94DB65</vt:lpwstr>
  </property>
</Properties>
</file>