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1000" w:lineRule="exact"/>
        <w:jc w:val="center"/>
        <w:rPr>
          <w:rFonts w:ascii="仿宋" w:hAnsi="仿宋" w:eastAsia="仿宋"/>
          <w:b/>
          <w:sz w:val="72"/>
          <w:szCs w:val="72"/>
        </w:rPr>
      </w:pPr>
      <w:bookmarkStart w:id="0" w:name="_Hlk38472698"/>
      <w:r>
        <w:rPr>
          <w:rFonts w:hint="eastAsia" w:ascii="仿宋" w:hAnsi="仿宋" w:eastAsia="仿宋"/>
          <w:b/>
          <w:sz w:val="72"/>
          <w:szCs w:val="72"/>
          <w:lang w:val="en-US" w:eastAsia="zh-CN"/>
        </w:rPr>
        <w:t>广州大学松田学院</w:t>
      </w:r>
    </w:p>
    <w:p>
      <w:pPr>
        <w:spacing w:line="1000" w:lineRule="exact"/>
        <w:jc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关于日志审计系统</w:t>
      </w:r>
      <w:r>
        <w:rPr>
          <w:rFonts w:hint="eastAsia" w:ascii="仿宋" w:hAnsi="仿宋" w:eastAsia="仿宋" w:cs="仿宋"/>
          <w:b/>
          <w:bCs w:val="0"/>
          <w:color w:val="auto"/>
          <w:sz w:val="36"/>
          <w:szCs w:val="36"/>
          <w:lang w:val="en-US" w:eastAsia="zh-CN"/>
        </w:rPr>
        <w:t>采购</w:t>
      </w:r>
      <w:r>
        <w:rPr>
          <w:rFonts w:hint="eastAsia" w:ascii="仿宋" w:hAnsi="仿宋" w:eastAsia="仿宋" w:cs="仿宋"/>
          <w:b/>
          <w:bCs w:val="0"/>
          <w:color w:val="auto"/>
          <w:sz w:val="36"/>
          <w:szCs w:val="36"/>
        </w:rPr>
        <w:t>项目</w:t>
      </w:r>
    </w:p>
    <w:bookmarkEnd w:id="0"/>
    <w:p>
      <w:pPr>
        <w:spacing w:line="1000" w:lineRule="exact"/>
        <w:jc w:val="center"/>
        <w:rPr>
          <w:rFonts w:ascii="仿宋" w:hAnsi="仿宋" w:eastAsia="仿宋"/>
          <w:b/>
          <w:sz w:val="72"/>
          <w:szCs w:val="72"/>
        </w:rPr>
      </w:pPr>
      <w:r>
        <w:rPr>
          <w:rFonts w:hint="eastAsia" w:ascii="仿宋" w:hAnsi="仿宋" w:eastAsia="仿宋"/>
          <w:b/>
          <w:sz w:val="72"/>
          <w:szCs w:val="72"/>
        </w:rPr>
        <w:t>公</w:t>
      </w:r>
    </w:p>
    <w:p>
      <w:pPr>
        <w:spacing w:line="1000" w:lineRule="exact"/>
        <w:jc w:val="center"/>
        <w:rPr>
          <w:rFonts w:ascii="仿宋" w:hAnsi="仿宋" w:eastAsia="仿宋"/>
          <w:b/>
          <w:sz w:val="72"/>
          <w:szCs w:val="72"/>
        </w:rPr>
      </w:pPr>
      <w:r>
        <w:rPr>
          <w:rFonts w:hint="eastAsia" w:ascii="仿宋" w:hAnsi="仿宋" w:eastAsia="仿宋"/>
          <w:b/>
          <w:sz w:val="72"/>
          <w:szCs w:val="72"/>
        </w:rPr>
        <w:t>开</w:t>
      </w:r>
    </w:p>
    <w:p>
      <w:pPr>
        <w:spacing w:line="1000" w:lineRule="exact"/>
        <w:jc w:val="center"/>
        <w:rPr>
          <w:rFonts w:ascii="仿宋" w:hAnsi="仿宋" w:eastAsia="仿宋"/>
          <w:b/>
          <w:sz w:val="72"/>
          <w:szCs w:val="72"/>
        </w:rPr>
      </w:pPr>
      <w:r>
        <w:rPr>
          <w:rFonts w:hint="eastAsia" w:ascii="仿宋" w:hAnsi="仿宋" w:eastAsia="仿宋"/>
          <w:b/>
          <w:sz w:val="72"/>
          <w:szCs w:val="72"/>
        </w:rPr>
        <w:t>询</w:t>
      </w:r>
    </w:p>
    <w:p>
      <w:pPr>
        <w:spacing w:line="1000" w:lineRule="exact"/>
        <w:jc w:val="center"/>
        <w:rPr>
          <w:rFonts w:ascii="仿宋" w:hAnsi="仿宋" w:eastAsia="仿宋"/>
          <w:b/>
          <w:sz w:val="72"/>
          <w:szCs w:val="72"/>
        </w:rPr>
      </w:pPr>
      <w:r>
        <w:rPr>
          <w:rFonts w:hint="eastAsia" w:ascii="仿宋" w:hAnsi="仿宋" w:eastAsia="仿宋"/>
          <w:b/>
          <w:sz w:val="72"/>
          <w:szCs w:val="72"/>
        </w:rPr>
        <w:t>价</w:t>
      </w:r>
    </w:p>
    <w:p>
      <w:pPr>
        <w:spacing w:line="1000" w:lineRule="exact"/>
        <w:jc w:val="center"/>
        <w:rPr>
          <w:rFonts w:ascii="仿宋" w:hAnsi="仿宋" w:eastAsia="仿宋"/>
          <w:b/>
          <w:sz w:val="72"/>
          <w:szCs w:val="72"/>
        </w:rPr>
      </w:pPr>
      <w:r>
        <w:rPr>
          <w:rFonts w:hint="eastAsia" w:ascii="仿宋" w:hAnsi="仿宋" w:eastAsia="仿宋"/>
          <w:b/>
          <w:sz w:val="72"/>
          <w:szCs w:val="72"/>
        </w:rPr>
        <w:t>邀</w:t>
      </w:r>
    </w:p>
    <w:p>
      <w:pPr>
        <w:spacing w:line="1000" w:lineRule="exact"/>
        <w:jc w:val="center"/>
        <w:rPr>
          <w:rFonts w:ascii="仿宋" w:hAnsi="仿宋" w:eastAsia="仿宋"/>
          <w:b/>
          <w:sz w:val="72"/>
          <w:szCs w:val="72"/>
        </w:rPr>
      </w:pPr>
      <w:r>
        <w:rPr>
          <w:rFonts w:hint="eastAsia" w:ascii="仿宋" w:hAnsi="仿宋" w:eastAsia="仿宋"/>
          <w:b/>
          <w:sz w:val="72"/>
          <w:szCs w:val="72"/>
        </w:rPr>
        <w:t>请</w:t>
      </w:r>
    </w:p>
    <w:p>
      <w:pPr>
        <w:spacing w:line="1000" w:lineRule="exact"/>
        <w:jc w:val="center"/>
        <w:rPr>
          <w:rFonts w:ascii="仿宋" w:hAnsi="仿宋" w:eastAsia="仿宋"/>
          <w:b/>
          <w:sz w:val="72"/>
          <w:szCs w:val="72"/>
        </w:rPr>
      </w:pPr>
      <w:r>
        <w:rPr>
          <w:rFonts w:hint="eastAsia" w:ascii="仿宋" w:hAnsi="仿宋" w:eastAsia="仿宋"/>
          <w:b/>
          <w:sz w:val="72"/>
          <w:szCs w:val="72"/>
        </w:rPr>
        <w:t>函</w:t>
      </w:r>
    </w:p>
    <w:p>
      <w:pPr>
        <w:spacing w:line="500" w:lineRule="exact"/>
        <w:ind w:firstLine="2530" w:firstLineChars="700"/>
        <w:rPr>
          <w:rFonts w:hint="default" w:ascii="仿宋" w:hAnsi="仿宋" w:eastAsia="仿宋"/>
          <w:b/>
          <w:color w:val="FF0000"/>
          <w:sz w:val="36"/>
          <w:szCs w:val="36"/>
          <w:lang w:val="en-US" w:eastAsia="zh-CN"/>
        </w:rPr>
      </w:pPr>
      <w:r>
        <w:rPr>
          <w:rFonts w:hint="eastAsia" w:ascii="仿宋" w:hAnsi="仿宋" w:eastAsia="仿宋"/>
          <w:b/>
          <w:sz w:val="36"/>
          <w:szCs w:val="36"/>
        </w:rPr>
        <w:t>项目编号：</w:t>
      </w:r>
      <w:r>
        <w:rPr>
          <w:rFonts w:hint="eastAsia" w:ascii="仿宋" w:hAnsi="仿宋" w:eastAsia="仿宋"/>
          <w:b/>
          <w:sz w:val="36"/>
          <w:szCs w:val="36"/>
          <w:lang w:val="en-US" w:eastAsia="zh-CN"/>
        </w:rPr>
        <w:t>A-XJ2020-29</w:t>
      </w:r>
    </w:p>
    <w:p>
      <w:pPr>
        <w:spacing w:line="500" w:lineRule="exact"/>
        <w:ind w:left="4317" w:leftChars="1141" w:hanging="1807" w:hangingChars="500"/>
        <w:rPr>
          <w:rFonts w:hint="eastAsia" w:ascii="仿宋" w:hAnsi="仿宋" w:eastAsia="仿宋" w:cs="仿宋"/>
          <w:b/>
          <w:color w:val="auto"/>
          <w:sz w:val="36"/>
          <w:szCs w:val="36"/>
          <w:lang w:val="en-US" w:eastAsia="zh-CN"/>
        </w:rPr>
        <w:sectPr>
          <w:headerReference r:id="rId3" w:type="default"/>
          <w:footerReference r:id="rId4" w:type="default"/>
          <w:pgSz w:w="11906" w:h="16838"/>
          <w:pgMar w:top="1440" w:right="1416" w:bottom="1440" w:left="1134" w:header="851" w:footer="227" w:gutter="0"/>
          <w:cols w:space="425" w:num="1"/>
          <w:titlePg/>
          <w:docGrid w:type="lines" w:linePitch="312" w:charSpace="0"/>
        </w:sectPr>
      </w:pPr>
      <w:bookmarkStart w:id="1" w:name="_Toc160880485"/>
      <w:bookmarkStart w:id="2" w:name="_Toc169332792"/>
      <w:bookmarkStart w:id="3" w:name="_Toc160880118"/>
      <w:r>
        <w:rPr>
          <w:rFonts w:hint="eastAsia" w:ascii="仿宋" w:hAnsi="仿宋" w:eastAsia="仿宋"/>
          <w:b/>
          <w:sz w:val="36"/>
          <w:szCs w:val="36"/>
        </w:rPr>
        <w:t>项目名称</w:t>
      </w:r>
      <w:bookmarkEnd w:id="1"/>
      <w:bookmarkEnd w:id="2"/>
      <w:bookmarkEnd w:id="3"/>
      <w:r>
        <w:rPr>
          <w:rFonts w:hint="eastAsia" w:ascii="仿宋" w:hAnsi="仿宋" w:eastAsia="仿宋"/>
          <w:b/>
          <w:sz w:val="36"/>
          <w:szCs w:val="36"/>
        </w:rPr>
        <w:t>：</w:t>
      </w:r>
      <w:bookmarkStart w:id="4" w:name="_Toc266870386"/>
      <w:bookmarkStart w:id="5" w:name="_Toc266868624"/>
      <w:bookmarkStart w:id="6" w:name="_Toc267059161"/>
      <w:bookmarkStart w:id="7" w:name="_Toc267059519"/>
      <w:bookmarkStart w:id="8" w:name="_Toc267059633"/>
      <w:bookmarkStart w:id="9" w:name="_Toc267059010"/>
      <w:bookmarkStart w:id="10" w:name="_Toc235438297"/>
      <w:bookmarkStart w:id="11" w:name="_Toc251613780"/>
      <w:bookmarkStart w:id="12" w:name="_Toc267059786"/>
      <w:bookmarkStart w:id="13" w:name="_Toc267060407"/>
      <w:bookmarkStart w:id="14" w:name="_Toc273178686"/>
      <w:bookmarkStart w:id="15" w:name="_Toc212530253"/>
      <w:bookmarkStart w:id="16" w:name="_Toc259692600"/>
      <w:bookmarkStart w:id="17" w:name="_Toc253066567"/>
      <w:bookmarkStart w:id="18" w:name="_Toc227058483"/>
      <w:bookmarkStart w:id="19" w:name="_Toc266868924"/>
      <w:bookmarkStart w:id="20" w:name="_Toc267059899"/>
      <w:bookmarkStart w:id="21" w:name="_Toc266870861"/>
      <w:bookmarkStart w:id="22" w:name="_Toc169332794"/>
      <w:bookmarkStart w:id="23" w:name="_Toc219800200"/>
      <w:bookmarkStart w:id="24" w:name="_Toc235438227"/>
      <w:bookmarkStart w:id="25" w:name="_Toc177985424"/>
      <w:bookmarkStart w:id="26" w:name="_Toc212526081"/>
      <w:bookmarkStart w:id="27" w:name="_Toc259520819"/>
      <w:bookmarkStart w:id="28" w:name="_Toc255974963"/>
      <w:bookmarkStart w:id="29" w:name="_Toc211937196"/>
      <w:bookmarkStart w:id="30" w:name="_Toc254790852"/>
      <w:bookmarkStart w:id="31" w:name="_Toc212454753"/>
      <w:bookmarkStart w:id="32" w:name="_Toc207014580"/>
      <w:bookmarkStart w:id="33" w:name="_Toc249325665"/>
      <w:bookmarkStart w:id="34" w:name="_Toc267060162"/>
      <w:bookmarkStart w:id="35" w:name="_Toc212456146"/>
      <w:bookmarkStart w:id="36" w:name="_Toc259692693"/>
      <w:bookmarkStart w:id="37" w:name="_Toc251586187"/>
      <w:bookmarkStart w:id="38" w:name="_Toc170798743"/>
      <w:bookmarkStart w:id="39" w:name="_Toc236021402"/>
      <w:bookmarkStart w:id="40" w:name="_Toc223146565"/>
      <w:bookmarkStart w:id="41" w:name="_Toc216241307"/>
      <w:bookmarkStart w:id="42" w:name="_Toc258401210"/>
      <w:bookmarkStart w:id="43" w:name="_Toc169332904"/>
      <w:bookmarkStart w:id="44" w:name="_Toc225669277"/>
      <w:bookmarkStart w:id="45" w:name="_Toc267060022"/>
      <w:bookmarkStart w:id="46" w:name="_Toc160880487"/>
      <w:bookmarkStart w:id="47" w:name="_Toc235437942"/>
      <w:bookmarkStart w:id="48" w:name="_Toc217891359"/>
      <w:r>
        <w:rPr>
          <w:rFonts w:hint="eastAsia" w:ascii="仿宋" w:hAnsi="仿宋" w:eastAsia="仿宋" w:cs="仿宋"/>
          <w:b/>
          <w:bCs w:val="0"/>
          <w:color w:val="auto"/>
          <w:sz w:val="36"/>
          <w:szCs w:val="36"/>
          <w:lang w:val="en-US" w:eastAsia="zh-CN"/>
        </w:rPr>
        <w:t>广州大学松田学院关于</w:t>
      </w:r>
      <w:r>
        <w:rPr>
          <w:rFonts w:hint="eastAsia" w:ascii="仿宋" w:hAnsi="仿宋" w:eastAsia="仿宋" w:cs="仿宋"/>
          <w:b/>
          <w:bCs w:val="0"/>
          <w:color w:val="auto"/>
          <w:sz w:val="36"/>
          <w:szCs w:val="36"/>
        </w:rPr>
        <w:t>日志审计</w:t>
      </w:r>
      <w:r>
        <w:rPr>
          <w:rFonts w:hint="eastAsia" w:ascii="仿宋" w:hAnsi="仿宋" w:eastAsia="仿宋" w:cs="仿宋"/>
          <w:b/>
          <w:bCs w:val="0"/>
          <w:color w:val="auto"/>
          <w:sz w:val="36"/>
          <w:szCs w:val="36"/>
          <w:lang w:val="en-US" w:eastAsia="zh-CN"/>
        </w:rPr>
        <w:t>系统项目</w:t>
      </w:r>
    </w:p>
    <w:p>
      <w:pPr>
        <w:pStyle w:val="51"/>
        <w:spacing w:line="360" w:lineRule="auto"/>
        <w:ind w:firstLine="442" w:firstLineChars="100"/>
        <w:jc w:val="center"/>
        <w:outlineLvl w:val="0"/>
        <w:rPr>
          <w:rFonts w:ascii="仿宋" w:hAnsi="仿宋" w:eastAsia="仿宋"/>
          <w:b/>
          <w:color w:val="auto"/>
          <w:sz w:val="44"/>
          <w:szCs w:val="44"/>
        </w:rPr>
      </w:pPr>
      <w:r>
        <w:rPr>
          <w:rFonts w:hint="eastAsia" w:ascii="仿宋" w:hAnsi="仿宋" w:eastAsia="仿宋"/>
          <w:b/>
          <w:color w:val="auto"/>
          <w:sz w:val="44"/>
          <w:szCs w:val="44"/>
        </w:rPr>
        <w:t>一、询价邀请</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Pr>
          <w:rFonts w:hint="eastAsia" w:ascii="仿宋" w:hAnsi="仿宋" w:eastAsia="仿宋"/>
          <w:b/>
          <w:color w:val="auto"/>
          <w:sz w:val="44"/>
          <w:szCs w:val="44"/>
        </w:rPr>
        <w:t>函</w:t>
      </w:r>
    </w:p>
    <w:p>
      <w:pPr>
        <w:spacing w:after="0" w:line="500" w:lineRule="exact"/>
        <w:ind w:firstLine="560" w:firstLineChars="200"/>
        <w:rPr>
          <w:rFonts w:ascii="仿宋" w:hAnsi="仿宋" w:eastAsia="仿宋"/>
          <w:color w:val="auto"/>
          <w:sz w:val="28"/>
          <w:szCs w:val="28"/>
        </w:rPr>
      </w:pPr>
      <w:bookmarkStart w:id="49" w:name="_Hlk10840310"/>
      <w:r>
        <w:rPr>
          <w:rFonts w:hint="eastAsia" w:ascii="仿宋" w:hAnsi="仿宋" w:eastAsia="仿宋"/>
          <w:color w:val="000000"/>
          <w:sz w:val="28"/>
          <w:szCs w:val="28"/>
          <w:lang w:val="en-US" w:eastAsia="zh-CN"/>
        </w:rPr>
        <w:t>广州大学松田学院</w:t>
      </w:r>
      <w:r>
        <w:rPr>
          <w:rFonts w:ascii="仿宋" w:hAnsi="仿宋" w:eastAsia="仿宋"/>
          <w:color w:val="000000"/>
          <w:sz w:val="28"/>
          <w:szCs w:val="28"/>
        </w:rPr>
        <w:t>是教育部批准成立的全日制普通本科院校。</w:t>
      </w:r>
      <w:r>
        <w:rPr>
          <w:rFonts w:hint="eastAsia" w:ascii="仿宋" w:hAnsi="仿宋" w:eastAsia="仿宋"/>
          <w:color w:val="000000"/>
          <w:sz w:val="28"/>
          <w:szCs w:val="28"/>
        </w:rPr>
        <w:t>2004年经国家教育部批准，广州大学松田学院转设为具有独立法人资格的全日制普通本科高等院校（</w:t>
      </w:r>
      <w:r>
        <w:rPr>
          <w:rFonts w:hint="default" w:ascii="仿宋" w:hAnsi="仿宋" w:eastAsia="仿宋"/>
          <w:color w:val="000000"/>
          <w:sz w:val="28"/>
          <w:szCs w:val="28"/>
        </w:rPr>
        <w:fldChar w:fldCharType="begin"/>
      </w:r>
      <w:r>
        <w:rPr>
          <w:rFonts w:hint="default" w:ascii="仿宋" w:hAnsi="仿宋" w:eastAsia="仿宋"/>
          <w:color w:val="000000"/>
          <w:sz w:val="28"/>
          <w:szCs w:val="28"/>
        </w:rPr>
        <w:instrText xml:space="preserve"> HYPERLINK "https://baike.baidu.com/item/%E7%8B%AC%E7%AB%8B%E5%AD%A6%E9%99%A2" \t "https://baike.baidu.com/item/%E5%B9%BF%E5%B7%9E%E5%A4%A7%E5%AD%A6%E6%9D%BE%E7%94%B0%E5%AD%A6%E9%99%A2/_blank" </w:instrText>
      </w:r>
      <w:r>
        <w:rPr>
          <w:rFonts w:hint="default" w:ascii="仿宋" w:hAnsi="仿宋" w:eastAsia="仿宋"/>
          <w:color w:val="000000"/>
          <w:sz w:val="28"/>
          <w:szCs w:val="28"/>
        </w:rPr>
        <w:fldChar w:fldCharType="separate"/>
      </w:r>
      <w:r>
        <w:rPr>
          <w:rFonts w:hint="default" w:ascii="仿宋" w:hAnsi="仿宋" w:eastAsia="仿宋"/>
          <w:color w:val="000000"/>
          <w:sz w:val="28"/>
          <w:szCs w:val="28"/>
        </w:rPr>
        <w:t>独立学院</w:t>
      </w:r>
      <w:r>
        <w:rPr>
          <w:rFonts w:hint="default" w:ascii="仿宋" w:hAnsi="仿宋" w:eastAsia="仿宋"/>
          <w:color w:val="000000"/>
          <w:sz w:val="28"/>
          <w:szCs w:val="28"/>
        </w:rPr>
        <w:fldChar w:fldCharType="end"/>
      </w:r>
      <w:r>
        <w:rPr>
          <w:rFonts w:hint="default" w:ascii="仿宋" w:hAnsi="仿宋" w:eastAsia="仿宋"/>
          <w:color w:val="000000"/>
          <w:sz w:val="28"/>
          <w:szCs w:val="28"/>
        </w:rPr>
        <w:t>）。</w:t>
      </w:r>
      <w:r>
        <w:rPr>
          <w:rFonts w:hint="eastAsia" w:ascii="仿宋" w:hAnsi="仿宋" w:eastAsia="仿宋"/>
          <w:color w:val="000000"/>
          <w:sz w:val="28"/>
          <w:szCs w:val="28"/>
        </w:rPr>
        <w:t>2005年通过了教育部关于对独立学院办学条件和教学工作的专项检查。</w:t>
      </w:r>
      <w:r>
        <w:rPr>
          <w:rFonts w:ascii="仿宋" w:hAnsi="仿宋" w:eastAsia="仿宋"/>
          <w:color w:val="000000"/>
          <w:sz w:val="28"/>
          <w:szCs w:val="28"/>
        </w:rPr>
        <w:t>2011年通过教育部本科教学工作合格评估。</w:t>
      </w:r>
      <w:r>
        <w:rPr>
          <w:rFonts w:hint="eastAsia" w:ascii="仿宋" w:hAnsi="仿宋" w:eastAsia="仿宋"/>
          <w:color w:val="000000"/>
          <w:sz w:val="28"/>
          <w:szCs w:val="28"/>
        </w:rPr>
        <w:t>根据需要，对</w:t>
      </w:r>
      <w:r>
        <w:rPr>
          <w:rFonts w:hint="eastAsia" w:ascii="仿宋" w:hAnsi="仿宋" w:eastAsia="仿宋"/>
          <w:color w:val="auto"/>
          <w:sz w:val="28"/>
          <w:szCs w:val="28"/>
        </w:rPr>
        <w:t>日志审计</w:t>
      </w:r>
      <w:r>
        <w:rPr>
          <w:rFonts w:hint="eastAsia" w:ascii="仿宋" w:hAnsi="仿宋" w:eastAsia="仿宋"/>
          <w:color w:val="auto"/>
          <w:sz w:val="28"/>
          <w:szCs w:val="28"/>
          <w:lang w:val="en-US" w:eastAsia="zh-CN"/>
        </w:rPr>
        <w:t>系统采购项目</w:t>
      </w:r>
      <w:r>
        <w:rPr>
          <w:rFonts w:hint="eastAsia" w:ascii="仿宋" w:hAnsi="仿宋" w:eastAsia="仿宋"/>
          <w:color w:val="000000"/>
          <w:sz w:val="28"/>
          <w:szCs w:val="28"/>
        </w:rPr>
        <w:t>进行公开询价，欢迎国内合格参与人参与。</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一、项目说明</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项目编号：</w:t>
      </w:r>
      <w:r>
        <w:rPr>
          <w:rFonts w:hint="eastAsia" w:ascii="仿宋" w:hAnsi="仿宋" w:eastAsia="仿宋"/>
          <w:color w:val="auto"/>
          <w:sz w:val="28"/>
          <w:szCs w:val="28"/>
          <w:lang w:val="en-US" w:eastAsia="zh-CN"/>
        </w:rPr>
        <w:t>A-XJ2020-29</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项目名称：广州大学松田学院关于日志审计</w:t>
      </w:r>
      <w:r>
        <w:rPr>
          <w:rFonts w:hint="eastAsia" w:ascii="仿宋" w:hAnsi="仿宋" w:eastAsia="仿宋"/>
          <w:color w:val="auto"/>
          <w:sz w:val="28"/>
          <w:szCs w:val="28"/>
          <w:lang w:val="en-US" w:eastAsia="zh-CN"/>
        </w:rPr>
        <w:t>系统</w:t>
      </w:r>
      <w:r>
        <w:rPr>
          <w:rFonts w:hint="eastAsia" w:ascii="仿宋" w:hAnsi="仿宋" w:eastAsia="仿宋"/>
          <w:color w:val="auto"/>
          <w:sz w:val="28"/>
          <w:szCs w:val="28"/>
        </w:rPr>
        <w:t>采购项目</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数量及主要技术要求:详见《公开询价</w:t>
      </w:r>
      <w:r>
        <w:rPr>
          <w:rFonts w:hint="eastAsia" w:ascii="仿宋" w:hAnsi="仿宋" w:eastAsia="仿宋"/>
          <w:color w:val="auto"/>
          <w:sz w:val="28"/>
          <w:szCs w:val="28"/>
          <w:lang w:val="en-US" w:eastAsia="zh-CN"/>
        </w:rPr>
        <w:t>项目介绍</w:t>
      </w:r>
      <w:r>
        <w:rPr>
          <w:rFonts w:hint="eastAsia" w:ascii="仿宋" w:hAnsi="仿宋" w:eastAsia="仿宋"/>
          <w:color w:val="auto"/>
          <w:sz w:val="28"/>
          <w:szCs w:val="28"/>
        </w:rPr>
        <w:t>》。</w:t>
      </w:r>
    </w:p>
    <w:p>
      <w:pPr>
        <w:widowControl w:val="0"/>
        <w:numPr>
          <w:ilvl w:val="1"/>
          <w:numId w:val="1"/>
        </w:numPr>
        <w:spacing w:after="0" w:line="500" w:lineRule="exact"/>
        <w:rPr>
          <w:rFonts w:ascii="仿宋" w:hAnsi="仿宋" w:eastAsia="仿宋"/>
          <w:color w:val="auto"/>
          <w:sz w:val="28"/>
          <w:szCs w:val="28"/>
        </w:rPr>
      </w:pPr>
      <w:r>
        <w:rPr>
          <w:rFonts w:hint="eastAsia" w:ascii="仿宋" w:hAnsi="仿宋" w:eastAsia="仿宋"/>
          <w:color w:val="auto"/>
          <w:sz w:val="28"/>
          <w:szCs w:val="28"/>
        </w:rPr>
        <w:t>参与人资格标准：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（1）参与人应具有独立法人资格，注册资金不少于人民币</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万（含</w:t>
      </w:r>
      <w:r>
        <w:rPr>
          <w:rFonts w:hint="eastAsia" w:ascii="仿宋" w:hAnsi="仿宋" w:eastAsia="仿宋"/>
          <w:color w:val="auto"/>
          <w:sz w:val="28"/>
          <w:szCs w:val="28"/>
          <w:lang w:val="en-US" w:eastAsia="zh-CN"/>
        </w:rPr>
        <w:t>100</w:t>
      </w:r>
      <w:r>
        <w:rPr>
          <w:rFonts w:hint="eastAsia" w:ascii="仿宋" w:hAnsi="仿宋" w:eastAsia="仿宋"/>
          <w:color w:val="auto"/>
          <w:sz w:val="28"/>
          <w:szCs w:val="28"/>
        </w:rPr>
        <w:t>万）的生产厂商或授权代理商。</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（2）参与人应具</w:t>
      </w:r>
      <w:r>
        <w:rPr>
          <w:rFonts w:ascii="仿宋" w:hAnsi="仿宋" w:eastAsia="仿宋"/>
          <w:color w:val="auto"/>
          <w:sz w:val="28"/>
          <w:szCs w:val="28"/>
        </w:rPr>
        <w:t>有提</w:t>
      </w:r>
      <w:r>
        <w:rPr>
          <w:rFonts w:hint="eastAsia" w:ascii="仿宋" w:hAnsi="仿宋" w:eastAsia="仿宋"/>
          <w:color w:val="auto"/>
          <w:sz w:val="28"/>
          <w:szCs w:val="28"/>
        </w:rPr>
        <w:t>供设备</w:t>
      </w:r>
      <w:r>
        <w:rPr>
          <w:rFonts w:ascii="仿宋" w:hAnsi="仿宋" w:eastAsia="仿宋"/>
          <w:color w:val="auto"/>
          <w:sz w:val="28"/>
          <w:szCs w:val="28"/>
        </w:rPr>
        <w:t>和服务的资格</w:t>
      </w:r>
      <w:r>
        <w:rPr>
          <w:rFonts w:hint="eastAsia" w:ascii="仿宋" w:hAnsi="仿宋" w:eastAsia="仿宋"/>
          <w:color w:val="auto"/>
          <w:sz w:val="28"/>
          <w:szCs w:val="28"/>
        </w:rPr>
        <w:t>及</w:t>
      </w:r>
      <w:r>
        <w:rPr>
          <w:rFonts w:ascii="仿宋" w:hAnsi="仿宋" w:eastAsia="仿宋"/>
          <w:color w:val="auto"/>
          <w:sz w:val="28"/>
          <w:szCs w:val="28"/>
        </w:rPr>
        <w:t>能力</w:t>
      </w:r>
      <w:r>
        <w:rPr>
          <w:rFonts w:hint="eastAsia" w:ascii="仿宋" w:hAnsi="仿宋" w:eastAsia="仿宋"/>
          <w:color w:val="auto"/>
          <w:sz w:val="28"/>
          <w:szCs w:val="28"/>
        </w:rPr>
        <w:t>。在</w:t>
      </w:r>
      <w:r>
        <w:rPr>
          <w:rFonts w:hint="eastAsia" w:ascii="仿宋" w:hAnsi="仿宋" w:eastAsia="仿宋"/>
          <w:color w:val="auto"/>
          <w:sz w:val="28"/>
          <w:szCs w:val="28"/>
          <w:lang w:val="en-US" w:eastAsia="zh-CN"/>
        </w:rPr>
        <w:t>广州</w:t>
      </w:r>
      <w:r>
        <w:rPr>
          <w:rFonts w:hint="eastAsia" w:ascii="仿宋" w:hAnsi="仿宋" w:eastAsia="仿宋"/>
          <w:color w:val="auto"/>
          <w:sz w:val="28"/>
          <w:szCs w:val="28"/>
        </w:rPr>
        <w:t>市范围有固定售后服务机构，具备相应的维护保养能力。</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（3）参与人应遵守中国的有关法律、法规和规章的规定。</w:t>
      </w:r>
    </w:p>
    <w:p>
      <w:pPr>
        <w:spacing w:after="0" w:line="500" w:lineRule="exact"/>
        <w:ind w:left="1410" w:leftChars="322" w:hanging="702" w:hangingChars="251"/>
        <w:jc w:val="left"/>
        <w:rPr>
          <w:rFonts w:ascii="仿宋" w:hAnsi="仿宋" w:eastAsia="仿宋"/>
          <w:color w:val="auto"/>
          <w:sz w:val="28"/>
          <w:szCs w:val="28"/>
        </w:rPr>
      </w:pPr>
      <w:r>
        <w:rPr>
          <w:rFonts w:hint="eastAsia" w:ascii="仿宋" w:hAnsi="仿宋" w:eastAsia="仿宋"/>
          <w:color w:val="auto"/>
          <w:sz w:val="28"/>
          <w:szCs w:val="28"/>
        </w:rPr>
        <w:t>（4）参与人具有</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年以上（包括</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年）</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个以上同类项目销售和良好的售后服务应用成功案例,近三年未发生重大安全或质量事故。</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（5）参与人须有良好的商业信誉和健全的财务制度。</w:t>
      </w:r>
    </w:p>
    <w:p>
      <w:pPr>
        <w:spacing w:after="0" w:line="500" w:lineRule="exact"/>
        <w:ind w:left="1130" w:leftChars="322" w:hanging="422" w:hangingChars="151"/>
        <w:jc w:val="left"/>
        <w:rPr>
          <w:rFonts w:ascii="仿宋" w:hAnsi="仿宋" w:eastAsia="仿宋"/>
          <w:color w:val="auto"/>
          <w:sz w:val="28"/>
          <w:szCs w:val="28"/>
        </w:rPr>
      </w:pPr>
      <w:r>
        <w:rPr>
          <w:rFonts w:hint="eastAsia" w:ascii="仿宋" w:hAnsi="仿宋" w:eastAsia="仿宋"/>
          <w:color w:val="auto"/>
          <w:sz w:val="28"/>
          <w:szCs w:val="28"/>
        </w:rPr>
        <w:t>（6）参与人有依法缴纳税金和社会保障资金的良好记录。</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报价响应文件递交方式：密封报价并邮寄。</w:t>
      </w:r>
    </w:p>
    <w:p>
      <w:pPr>
        <w:widowControl w:val="0"/>
        <w:numPr>
          <w:ilvl w:val="1"/>
          <w:numId w:val="1"/>
        </w:numPr>
        <w:spacing w:after="0" w:line="500" w:lineRule="exact"/>
        <w:rPr>
          <w:rFonts w:ascii="仿宋" w:hAnsi="仿宋" w:eastAsia="仿宋"/>
          <w:color w:val="auto"/>
          <w:sz w:val="28"/>
          <w:szCs w:val="28"/>
          <w:shd w:val="clear" w:color="auto" w:fill="FFFFFF"/>
        </w:rPr>
      </w:pPr>
      <w:r>
        <w:rPr>
          <w:rFonts w:hint="eastAsia" w:ascii="仿宋" w:hAnsi="仿宋" w:eastAsia="仿宋"/>
          <w:color w:val="auto"/>
          <w:sz w:val="28"/>
          <w:szCs w:val="28"/>
        </w:rPr>
        <w:t>报价响应文件递交截止时间</w:t>
      </w:r>
      <w:r>
        <w:rPr>
          <w:rFonts w:hint="eastAsia" w:ascii="仿宋" w:hAnsi="仿宋" w:eastAsia="仿宋"/>
          <w:color w:val="auto"/>
          <w:sz w:val="28"/>
          <w:szCs w:val="28"/>
          <w:shd w:val="clear" w:color="auto" w:fill="FFFFFF"/>
        </w:rPr>
        <w:t>：</w:t>
      </w:r>
      <w:r>
        <w:rPr>
          <w:rFonts w:hint="eastAsia" w:ascii="仿宋" w:hAnsi="仿宋" w:eastAsia="仿宋"/>
          <w:b/>
          <w:bCs/>
          <w:color w:val="auto"/>
          <w:sz w:val="28"/>
          <w:szCs w:val="28"/>
          <w:u w:val="single"/>
          <w:shd w:val="clear" w:color="auto" w:fill="FFFFFF"/>
          <w:lang w:val="en-US" w:eastAsia="zh-CN"/>
        </w:rPr>
        <w:t>2020</w:t>
      </w:r>
      <w:r>
        <w:rPr>
          <w:rFonts w:hint="eastAsia" w:ascii="仿宋" w:hAnsi="仿宋" w:eastAsia="仿宋"/>
          <w:b/>
          <w:bCs/>
          <w:color w:val="auto"/>
          <w:sz w:val="28"/>
          <w:szCs w:val="28"/>
          <w:u w:val="single"/>
          <w:shd w:val="clear" w:color="auto" w:fill="FFFFFF"/>
        </w:rPr>
        <w:t>年</w:t>
      </w:r>
      <w:r>
        <w:rPr>
          <w:rFonts w:hint="eastAsia" w:ascii="仿宋" w:hAnsi="仿宋" w:eastAsia="仿宋"/>
          <w:b/>
          <w:bCs/>
          <w:color w:val="auto"/>
          <w:sz w:val="28"/>
          <w:szCs w:val="28"/>
          <w:u w:val="single"/>
          <w:shd w:val="clear" w:color="auto" w:fill="FFFFFF"/>
          <w:lang w:val="en-US" w:eastAsia="zh-CN"/>
        </w:rPr>
        <w:t>11</w:t>
      </w:r>
      <w:r>
        <w:rPr>
          <w:rFonts w:ascii="仿宋" w:hAnsi="仿宋" w:eastAsia="仿宋"/>
          <w:b/>
          <w:bCs/>
          <w:color w:val="auto"/>
          <w:sz w:val="28"/>
          <w:szCs w:val="28"/>
          <w:u w:val="single"/>
          <w:shd w:val="clear" w:color="auto" w:fill="FFFFFF"/>
        </w:rPr>
        <w:t>月</w:t>
      </w:r>
      <w:r>
        <w:rPr>
          <w:rFonts w:hint="eastAsia" w:ascii="仿宋" w:hAnsi="仿宋" w:eastAsia="仿宋"/>
          <w:b/>
          <w:bCs/>
          <w:color w:val="auto"/>
          <w:sz w:val="28"/>
          <w:szCs w:val="28"/>
          <w:u w:val="single"/>
          <w:shd w:val="clear" w:color="auto" w:fill="FFFFFF"/>
          <w:lang w:val="en-US" w:eastAsia="zh-CN"/>
        </w:rPr>
        <w:t>9</w:t>
      </w:r>
      <w:r>
        <w:rPr>
          <w:rFonts w:ascii="仿宋" w:hAnsi="仿宋" w:eastAsia="仿宋"/>
          <w:b/>
          <w:bCs/>
          <w:color w:val="auto"/>
          <w:sz w:val="28"/>
          <w:szCs w:val="28"/>
          <w:u w:val="single"/>
          <w:shd w:val="clear" w:color="auto" w:fill="FFFFFF"/>
        </w:rPr>
        <w:t>日</w:t>
      </w:r>
      <w:r>
        <w:rPr>
          <w:rFonts w:hint="eastAsia" w:ascii="仿宋" w:hAnsi="仿宋" w:eastAsia="仿宋"/>
          <w:b/>
          <w:bCs/>
          <w:color w:val="auto"/>
          <w:sz w:val="28"/>
          <w:szCs w:val="28"/>
          <w:u w:val="single"/>
          <w:shd w:val="clear" w:color="auto" w:fill="FFFFFF"/>
          <w:lang w:val="en-US" w:eastAsia="zh-CN"/>
        </w:rPr>
        <w:t>上午11点</w:t>
      </w:r>
      <w:r>
        <w:rPr>
          <w:rFonts w:hint="eastAsia" w:ascii="仿宋" w:hAnsi="仿宋" w:eastAsia="仿宋"/>
          <w:b/>
          <w:bCs/>
          <w:color w:val="auto"/>
          <w:sz w:val="28"/>
          <w:szCs w:val="28"/>
          <w:u w:val="single"/>
          <w:shd w:val="clear" w:color="auto" w:fill="FFFFFF"/>
        </w:rPr>
        <w:t>前</w:t>
      </w:r>
      <w:r>
        <w:rPr>
          <w:rFonts w:hint="eastAsia" w:ascii="仿宋" w:hAnsi="仿宋" w:eastAsia="仿宋"/>
          <w:color w:val="auto"/>
          <w:sz w:val="28"/>
          <w:szCs w:val="28"/>
          <w:shd w:val="clear" w:color="auto" w:fill="FFFFFF"/>
        </w:rPr>
        <w:t>。</w:t>
      </w:r>
    </w:p>
    <w:p>
      <w:pPr>
        <w:spacing w:after="0" w:line="500" w:lineRule="exact"/>
        <w:ind w:firstLine="420" w:firstLineChars="150"/>
        <w:rPr>
          <w:rFonts w:ascii="仿宋" w:hAnsi="仿宋" w:eastAsia="仿宋"/>
          <w:color w:val="auto"/>
          <w:sz w:val="28"/>
          <w:szCs w:val="28"/>
        </w:rPr>
      </w:pPr>
      <w:r>
        <w:rPr>
          <w:rFonts w:ascii="仿宋" w:hAnsi="仿宋" w:eastAsia="仿宋"/>
          <w:color w:val="auto"/>
          <w:sz w:val="28"/>
          <w:szCs w:val="28"/>
        </w:rPr>
        <w:t>7</w:t>
      </w:r>
      <w:r>
        <w:rPr>
          <w:rFonts w:hint="eastAsia" w:ascii="仿宋" w:hAnsi="仿宋" w:eastAsia="仿宋"/>
          <w:color w:val="auto"/>
          <w:sz w:val="28"/>
          <w:szCs w:val="28"/>
        </w:rPr>
        <w:t>. 报价响应文件递交地点：广州市增城区朱村街朱村大道东432号广州大学松田学院资产</w:t>
      </w:r>
      <w:r>
        <w:rPr>
          <w:rFonts w:hint="eastAsia" w:ascii="仿宋" w:hAnsi="仿宋" w:eastAsia="仿宋"/>
          <w:color w:val="auto"/>
          <w:sz w:val="28"/>
          <w:szCs w:val="28"/>
          <w:lang w:val="en-US" w:eastAsia="zh-CN"/>
        </w:rPr>
        <w:t>管理</w:t>
      </w:r>
      <w:r>
        <w:rPr>
          <w:rFonts w:hint="eastAsia" w:ascii="仿宋" w:hAnsi="仿宋" w:eastAsia="仿宋"/>
          <w:color w:val="auto"/>
          <w:sz w:val="28"/>
          <w:szCs w:val="28"/>
        </w:rPr>
        <w:t>与采购处</w:t>
      </w:r>
      <w:r>
        <w:rPr>
          <w:rFonts w:hint="eastAsia" w:ascii="仿宋" w:hAnsi="仿宋" w:eastAsia="仿宋"/>
          <w:color w:val="auto"/>
          <w:sz w:val="28"/>
          <w:szCs w:val="28"/>
          <w:lang w:val="en-US" w:eastAsia="zh-CN"/>
        </w:rPr>
        <w:t>办公室</w:t>
      </w:r>
      <w:r>
        <w:rPr>
          <w:rFonts w:hint="eastAsia" w:ascii="仿宋" w:hAnsi="仿宋" w:eastAsia="仿宋"/>
          <w:color w:val="auto"/>
          <w:sz w:val="28"/>
          <w:szCs w:val="28"/>
        </w:rPr>
        <w:t>。</w:t>
      </w:r>
    </w:p>
    <w:p>
      <w:pPr>
        <w:spacing w:after="0" w:line="500" w:lineRule="exact"/>
        <w:ind w:left="839"/>
        <w:rPr>
          <w:rFonts w:hint="eastAsia" w:ascii="仿宋" w:hAnsi="仿宋" w:eastAsia="仿宋"/>
          <w:color w:val="auto"/>
          <w:sz w:val="28"/>
          <w:szCs w:val="28"/>
          <w:u w:val="single"/>
        </w:rPr>
      </w:pPr>
      <w:r>
        <w:rPr>
          <w:rFonts w:hint="eastAsia" w:ascii="仿宋" w:hAnsi="仿宋" w:eastAsia="仿宋"/>
          <w:color w:val="auto"/>
          <w:sz w:val="28"/>
          <w:szCs w:val="28"/>
        </w:rPr>
        <w:t>联系人：</w:t>
      </w:r>
      <w:r>
        <w:rPr>
          <w:rFonts w:hint="eastAsia" w:ascii="仿宋" w:hAnsi="仿宋" w:eastAsia="仿宋"/>
          <w:color w:val="auto"/>
          <w:sz w:val="28"/>
          <w:szCs w:val="28"/>
          <w:u w:val="single"/>
          <w:lang w:val="en-US" w:eastAsia="zh-CN"/>
        </w:rPr>
        <w:t>吴谷芬</w:t>
      </w:r>
      <w:r>
        <w:rPr>
          <w:rFonts w:hint="eastAsia" w:ascii="仿宋" w:hAnsi="仿宋" w:eastAsia="仿宋"/>
          <w:color w:val="auto"/>
          <w:sz w:val="28"/>
          <w:szCs w:val="28"/>
        </w:rPr>
        <w:t>；联系电话：</w:t>
      </w:r>
      <w:r>
        <w:rPr>
          <w:rFonts w:hint="eastAsia" w:ascii="仿宋" w:hAnsi="仿宋" w:eastAsia="仿宋"/>
          <w:color w:val="auto"/>
          <w:sz w:val="28"/>
          <w:szCs w:val="28"/>
          <w:u w:val="single"/>
        </w:rPr>
        <w:t>020-82852717</w:t>
      </w:r>
    </w:p>
    <w:p>
      <w:pPr>
        <w:spacing w:after="0" w:line="500" w:lineRule="exact"/>
        <w:ind w:left="839"/>
        <w:rPr>
          <w:rFonts w:hint="eastAsia" w:ascii="仿宋" w:hAnsi="仿宋" w:eastAsia="仿宋"/>
          <w:color w:val="auto"/>
          <w:sz w:val="28"/>
          <w:szCs w:val="28"/>
          <w:u w:val="single"/>
        </w:rPr>
      </w:pPr>
      <w:r>
        <w:rPr>
          <w:rFonts w:hint="eastAsia" w:ascii="仿宋" w:hAnsi="仿宋" w:eastAsia="仿宋"/>
          <w:b/>
          <w:bCs/>
          <w:color w:val="auto"/>
          <w:sz w:val="28"/>
          <w:szCs w:val="28"/>
          <w:u w:val="none"/>
        </w:rPr>
        <w:t>本项目监督投诉电话</w:t>
      </w:r>
      <w:r>
        <w:rPr>
          <w:rFonts w:hint="eastAsia" w:ascii="仿宋" w:hAnsi="仿宋" w:eastAsia="仿宋"/>
          <w:b/>
          <w:bCs/>
          <w:color w:val="auto"/>
          <w:sz w:val="28"/>
          <w:szCs w:val="28"/>
          <w:u w:val="none"/>
          <w:lang w:eastAsia="zh-CN"/>
        </w:rPr>
        <w:t>：</w:t>
      </w:r>
      <w:r>
        <w:rPr>
          <w:rFonts w:hint="eastAsia" w:ascii="仿宋" w:hAnsi="仿宋" w:eastAsia="仿宋"/>
          <w:b/>
          <w:bCs/>
          <w:color w:val="auto"/>
          <w:sz w:val="28"/>
          <w:szCs w:val="28"/>
          <w:u w:val="none"/>
        </w:rPr>
        <w:t>门树亮 13133833090</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二、参与人须知</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所有货物均以人民币报价；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报价响应文件</w:t>
      </w:r>
      <w:r>
        <w:rPr>
          <w:rFonts w:hint="eastAsia" w:ascii="仿宋" w:hAnsi="仿宋" w:eastAsia="仿宋"/>
          <w:color w:val="auto"/>
          <w:sz w:val="28"/>
          <w:szCs w:val="28"/>
          <w:lang w:val="en-US" w:eastAsia="zh-CN"/>
        </w:rPr>
        <w:t>3</w:t>
      </w:r>
      <w:r>
        <w:rPr>
          <w:rFonts w:hint="eastAsia" w:ascii="仿宋" w:hAnsi="仿宋" w:eastAsia="仿宋"/>
          <w:color w:val="auto"/>
          <w:sz w:val="28"/>
          <w:szCs w:val="28"/>
        </w:rPr>
        <w:t>份，报价响应文件</w:t>
      </w:r>
      <w:r>
        <w:rPr>
          <w:rFonts w:ascii="仿宋" w:hAnsi="仿宋" w:eastAsia="仿宋"/>
          <w:color w:val="auto"/>
          <w:sz w:val="28"/>
          <w:szCs w:val="28"/>
        </w:rPr>
        <w:t>必须用A4幅面纸张打印</w:t>
      </w:r>
      <w:r>
        <w:rPr>
          <w:rFonts w:hint="eastAsia" w:ascii="仿宋" w:hAnsi="仿宋" w:eastAsia="仿宋"/>
          <w:color w:val="auto"/>
          <w:sz w:val="28"/>
          <w:szCs w:val="28"/>
        </w:rPr>
        <w:t>，须由参与人填写并加盖公章（正本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报价响应文件用不退色墨水书写或打印，因字迹潦草或表达不清所引起的后果由参与人自负；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b/>
          <w:bCs/>
          <w:color w:val="auto"/>
          <w:sz w:val="28"/>
          <w:szCs w:val="28"/>
        </w:rPr>
        <w:t>报价响应文件及所有相关资料需同时进行密封处理，并在密封处加盖公章，未做密封处理及未加盖公章的视为无效报价；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一个参与人只能提交一个报价响应文件。但如果参与人之间存在下列互为关联关系情形之一的，不得同时参加本项目报价：</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 法定代表人为同一人的两个及两个以上法人；</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 母公司、直接或间接持股50％及以上的被投资公司;</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 均为同一家母公司直接或间接持股50％及以上的被投资公司。</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三、售后服务要求</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1.</w:t>
      </w:r>
      <w:r>
        <w:rPr>
          <w:rFonts w:ascii="仿宋" w:hAnsi="仿宋" w:eastAsia="仿宋"/>
          <w:color w:val="auto"/>
          <w:sz w:val="28"/>
          <w:szCs w:val="28"/>
        </w:rPr>
        <w:t xml:space="preserve"> </w:t>
      </w:r>
      <w:r>
        <w:rPr>
          <w:rFonts w:hint="eastAsia" w:ascii="仿宋" w:hAnsi="仿宋" w:eastAsia="仿宋"/>
          <w:color w:val="auto"/>
          <w:sz w:val="28"/>
          <w:szCs w:val="28"/>
        </w:rPr>
        <w:t>免费保修期；</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2.</w:t>
      </w:r>
      <w:r>
        <w:rPr>
          <w:rFonts w:ascii="仿宋" w:hAnsi="仿宋" w:eastAsia="仿宋"/>
          <w:color w:val="auto"/>
          <w:sz w:val="28"/>
          <w:szCs w:val="28"/>
        </w:rPr>
        <w:t xml:space="preserve"> </w:t>
      </w:r>
      <w:r>
        <w:rPr>
          <w:rFonts w:hint="eastAsia" w:ascii="仿宋" w:hAnsi="仿宋" w:eastAsia="仿宋"/>
          <w:color w:val="auto"/>
          <w:sz w:val="28"/>
          <w:szCs w:val="28"/>
        </w:rPr>
        <w:t>应急维修时间安排；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3.</w:t>
      </w:r>
      <w:r>
        <w:rPr>
          <w:rFonts w:ascii="仿宋" w:hAnsi="仿宋" w:eastAsia="仿宋"/>
          <w:color w:val="auto"/>
          <w:sz w:val="28"/>
          <w:szCs w:val="28"/>
        </w:rPr>
        <w:t xml:space="preserve"> </w:t>
      </w:r>
      <w:r>
        <w:rPr>
          <w:rFonts w:hint="eastAsia" w:ascii="仿宋" w:hAnsi="仿宋" w:eastAsia="仿宋"/>
          <w:color w:val="auto"/>
          <w:sz w:val="28"/>
          <w:szCs w:val="28"/>
        </w:rPr>
        <w:t>培训计划及人员安排；</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4.</w:t>
      </w:r>
      <w:r>
        <w:rPr>
          <w:rFonts w:ascii="仿宋" w:hAnsi="仿宋" w:eastAsia="仿宋"/>
          <w:color w:val="auto"/>
          <w:sz w:val="28"/>
          <w:szCs w:val="28"/>
        </w:rPr>
        <w:t xml:space="preserve"> </w:t>
      </w:r>
      <w:r>
        <w:rPr>
          <w:rFonts w:hint="eastAsia" w:ascii="仿宋" w:hAnsi="仿宋" w:eastAsia="仿宋"/>
          <w:color w:val="auto"/>
          <w:sz w:val="28"/>
          <w:szCs w:val="28"/>
        </w:rPr>
        <w:t>维修地点、地址、联系电话及联系人员；</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5.</w:t>
      </w:r>
      <w:r>
        <w:rPr>
          <w:rFonts w:ascii="仿宋" w:hAnsi="仿宋" w:eastAsia="仿宋"/>
          <w:color w:val="auto"/>
          <w:sz w:val="28"/>
          <w:szCs w:val="28"/>
        </w:rPr>
        <w:t xml:space="preserve"> </w:t>
      </w:r>
      <w:r>
        <w:rPr>
          <w:rFonts w:hint="eastAsia" w:ascii="仿宋" w:hAnsi="仿宋" w:eastAsia="仿宋"/>
          <w:color w:val="auto"/>
          <w:sz w:val="28"/>
          <w:szCs w:val="28"/>
        </w:rPr>
        <w:t>维修服务收费标准；</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6.</w:t>
      </w:r>
      <w:r>
        <w:rPr>
          <w:rFonts w:ascii="仿宋" w:hAnsi="仿宋" w:eastAsia="仿宋"/>
          <w:color w:val="auto"/>
          <w:sz w:val="28"/>
          <w:szCs w:val="28"/>
        </w:rPr>
        <w:t xml:space="preserve"> </w:t>
      </w:r>
      <w:r>
        <w:rPr>
          <w:rFonts w:hint="eastAsia" w:ascii="仿宋" w:hAnsi="仿宋" w:eastAsia="仿宋"/>
          <w:color w:val="auto"/>
          <w:sz w:val="28"/>
          <w:szCs w:val="28"/>
        </w:rPr>
        <w:t>主要零配件及易耗品价格；</w:t>
      </w:r>
    </w:p>
    <w:p>
      <w:pPr>
        <w:widowControl w:val="0"/>
        <w:spacing w:after="0" w:line="500" w:lineRule="exact"/>
        <w:ind w:left="426"/>
        <w:jc w:val="left"/>
        <w:rPr>
          <w:rFonts w:ascii="仿宋" w:hAnsi="仿宋" w:eastAsia="仿宋"/>
          <w:color w:val="auto"/>
          <w:sz w:val="28"/>
          <w:szCs w:val="28"/>
        </w:rPr>
      </w:pPr>
      <w:r>
        <w:rPr>
          <w:rFonts w:hint="eastAsia" w:ascii="仿宋" w:hAnsi="仿宋" w:eastAsia="仿宋"/>
          <w:color w:val="auto"/>
          <w:sz w:val="28"/>
          <w:szCs w:val="28"/>
        </w:rPr>
        <w:t>7.</w:t>
      </w:r>
      <w:r>
        <w:rPr>
          <w:rFonts w:ascii="仿宋" w:hAnsi="仿宋" w:eastAsia="仿宋"/>
          <w:color w:val="auto"/>
          <w:sz w:val="28"/>
          <w:szCs w:val="28"/>
        </w:rPr>
        <w:t xml:space="preserve"> </w:t>
      </w:r>
      <w:r>
        <w:rPr>
          <w:rFonts w:hint="eastAsia" w:ascii="仿宋" w:hAnsi="仿宋" w:eastAsia="仿宋"/>
          <w:color w:val="auto"/>
          <w:sz w:val="28"/>
          <w:szCs w:val="28"/>
        </w:rPr>
        <w:t>制造商的技术支持；</w:t>
      </w:r>
    </w:p>
    <w:p>
      <w:pPr>
        <w:spacing w:after="0" w:line="500" w:lineRule="exact"/>
        <w:ind w:firstLine="425" w:firstLineChars="152"/>
        <w:jc w:val="left"/>
        <w:rPr>
          <w:rFonts w:ascii="仿宋" w:hAnsi="仿宋" w:eastAsia="仿宋"/>
          <w:color w:val="auto"/>
          <w:sz w:val="28"/>
          <w:szCs w:val="28"/>
        </w:rPr>
      </w:pPr>
      <w:r>
        <w:rPr>
          <w:rFonts w:hint="eastAsia" w:ascii="仿宋" w:hAnsi="仿宋" w:eastAsia="仿宋"/>
          <w:color w:val="auto"/>
          <w:sz w:val="28"/>
          <w:szCs w:val="28"/>
        </w:rPr>
        <w:t>四、确定成交参与人标准及原则：</w:t>
      </w:r>
    </w:p>
    <w:p>
      <w:pPr>
        <w:widowControl w:val="0"/>
        <w:spacing w:after="0" w:line="500" w:lineRule="exact"/>
        <w:ind w:left="426" w:firstLine="560" w:firstLineChars="200"/>
        <w:jc w:val="left"/>
        <w:rPr>
          <w:rFonts w:ascii="仿宋" w:hAnsi="仿宋" w:eastAsia="仿宋"/>
          <w:color w:val="auto"/>
          <w:sz w:val="28"/>
          <w:szCs w:val="28"/>
        </w:rPr>
      </w:pPr>
      <w:r>
        <w:rPr>
          <w:rFonts w:hint="eastAsia" w:ascii="仿宋" w:hAnsi="仿宋" w:eastAsia="仿宋"/>
          <w:color w:val="auto"/>
          <w:sz w:val="28"/>
          <w:szCs w:val="28"/>
        </w:rPr>
        <w:t>所投设备符合采购需求、质量和服务要求,经过磋商所报价格为合理价格的参与人为成交参与人，最低报价不作为成交的保证。</w:t>
      </w:r>
    </w:p>
    <w:p>
      <w:pPr>
        <w:rPr>
          <w:rFonts w:ascii="仿宋" w:hAnsi="仿宋" w:eastAsia="仿宋"/>
          <w:color w:val="auto"/>
          <w:sz w:val="28"/>
          <w:szCs w:val="28"/>
        </w:rPr>
      </w:pPr>
      <w:r>
        <w:rPr>
          <w:rFonts w:ascii="仿宋" w:hAnsi="仿宋" w:eastAsia="仿宋"/>
          <w:color w:val="auto"/>
          <w:sz w:val="28"/>
          <w:szCs w:val="28"/>
        </w:rPr>
        <w:br w:type="page"/>
      </w:r>
    </w:p>
    <w:p>
      <w:pPr>
        <w:spacing w:line="420" w:lineRule="exact"/>
        <w:jc w:val="center"/>
        <w:rPr>
          <w:rFonts w:ascii="仿宋" w:hAnsi="仿宋" w:eastAsia="仿宋"/>
          <w:b/>
          <w:sz w:val="36"/>
          <w:szCs w:val="36"/>
        </w:rPr>
      </w:pPr>
      <w:r>
        <w:rPr>
          <w:rFonts w:hint="eastAsia" w:ascii="仿宋" w:hAnsi="仿宋" w:eastAsia="仿宋"/>
          <w:b/>
          <w:color w:val="auto"/>
          <w:sz w:val="44"/>
          <w:szCs w:val="44"/>
        </w:rPr>
        <w:t>二、公开询价项目介绍</w:t>
      </w:r>
      <w:bookmarkEnd w:id="49"/>
    </w:p>
    <w:p>
      <w:pPr>
        <w:jc w:val="right"/>
        <w:rPr>
          <w:rFonts w:ascii="仿宋" w:hAnsi="仿宋" w:eastAsia="仿宋"/>
          <w:b/>
          <w:color w:val="FF0000"/>
          <w:sz w:val="36"/>
          <w:szCs w:val="36"/>
        </w:rPr>
      </w:pPr>
      <w:r>
        <w:rPr>
          <w:rFonts w:hint="eastAsia" w:ascii="仿宋" w:hAnsi="仿宋" w:eastAsia="仿宋" w:cs="仿宋"/>
          <w:b w:val="0"/>
          <w:bCs/>
          <w:color w:val="auto"/>
          <w:sz w:val="28"/>
          <w:szCs w:val="28"/>
          <w:lang w:val="en-US" w:eastAsia="zh-CN"/>
        </w:rPr>
        <w:t>单位：元</w:t>
      </w:r>
    </w:p>
    <w:tbl>
      <w:tblPr>
        <w:tblStyle w:val="24"/>
        <w:tblW w:w="8880"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0" w:type="dxa"/>
            <w:gridSpan w:val="2"/>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8"/>
                <w:szCs w:val="28"/>
              </w:rPr>
              <w:t>日志审计参数需求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产品结构</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采用标准机架式硬件平台，采用冗余电源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管理方式</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B/S方式，采用HTTPS方式远程安全管理，无需安装管理客户端；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部署方式</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bCs/>
                <w:kern w:val="0"/>
                <w:sz w:val="21"/>
                <w:szCs w:val="21"/>
              </w:rPr>
              <w:t>支持旁路接入部署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存储</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bCs/>
                <w:kern w:val="0"/>
                <w:sz w:val="21"/>
                <w:szCs w:val="21"/>
              </w:rPr>
              <w:t>至少4TB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接口</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至少4个10/100/1000自适应电口，1个扩展网络接口槽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处理性能</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000条每秒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授权</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提供100授权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审计对象</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支持审计各种网络设备（路由器、交换机等）配置日志、运行日志、告警日志等；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支持审计各种安全设备（防火墙、IDS、IPS、VPN、防病毒网关，网闸，防DDOS攻击，Web应用防火墙、等）配置日志、运行日志、告警日志等；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支持审计各种主机操作系统（包括Windows,Solaris, Linux, AIX, HP-UX,UNIX,AS400）配置日志、运行日志、告警日志等；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支持审计各种数据库（Oracle、Sqlserver、Mysql、DB2、Sybase）配置日志、运行日志、告警日志等；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支持审计各种中间件（tomcat、apache、weblogic等）配置日志、运行日志、告警日志等；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支持各种应用各种应用系统（邮件，Web，FTP，Telnet、等）配置日志、运行日志、告警日志等；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采集方式</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支持通过syslog、SNMP Trap、Agent代理、文件\文件夹读取等多种方式完成各种日志的收集功能；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资产管理</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能够将资产按照多种维度进行分组、分域管理，如组织结构、业务系统等，提供便捷的添加、修改、删除、查询与统计功能；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支持资产信息的批量导入和导出，便于安全管理和系统管理人员能方便地查找所需设备资产的信息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支持自定义资产类型及资产属性；支持对资产自定义标签，支持对标签内容进行查询和管理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支持对资产日志进行过滤，设置允许接收和拒绝接收日志，并可以对资产设置一定时间范围内未收到事件后进行主动告警。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日志交互式分析</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Cs/>
                <w:kern w:val="0"/>
                <w:sz w:val="21"/>
                <w:szCs w:val="21"/>
              </w:rPr>
            </w:pPr>
            <w:r>
              <w:rPr>
                <w:rFonts w:hint="eastAsia" w:ascii="仿宋" w:hAnsi="仿宋" w:eastAsia="仿宋" w:cs="仿宋"/>
                <w:kern w:val="0"/>
                <w:sz w:val="21"/>
                <w:szCs w:val="21"/>
              </w:rPr>
              <w:t>系统具备全文检索的大数据处理能力，能够对事件进行非格式化的文本式处理，可将原始信息进行自动索引，快速搜索分析各类安全事件。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用户可自定义事件搜索查询条件，并可保存为策略，以树形结构进行组织，形成一个搜索分析策略树；每个查询场景都可以查询策略的形式进行存储。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bCs/>
                <w:kern w:val="0"/>
                <w:sz w:val="21"/>
                <w:szCs w:val="21"/>
              </w:rPr>
              <w:t>采用机器学习对原始日志进行聚类分析，能够对原始日志结构模式进行自动识别(无须范化)，使审计人员清晰了解采集的日志构成。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日志统计分析</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支持柱状图、饼图、折线图、面积图、堆积图、环状图、</w:t>
            </w:r>
            <w:r>
              <w:rPr>
                <w:rFonts w:hint="eastAsia" w:ascii="仿宋" w:hAnsi="仿宋" w:eastAsia="仿宋" w:cs="仿宋"/>
                <w:kern w:val="0"/>
                <w:sz w:val="21"/>
                <w:szCs w:val="21"/>
              </w:rPr>
              <w:t>数值图</w:t>
            </w:r>
            <w:r>
              <w:rPr>
                <w:rFonts w:hint="eastAsia" w:ascii="仿宋" w:hAnsi="仿宋" w:eastAsia="仿宋" w:cs="仿宋"/>
                <w:bCs/>
                <w:kern w:val="0"/>
                <w:sz w:val="21"/>
                <w:szCs w:val="21"/>
              </w:rPr>
              <w:t>、</w:t>
            </w:r>
            <w:r>
              <w:rPr>
                <w:rFonts w:hint="eastAsia" w:ascii="仿宋" w:hAnsi="仿宋" w:eastAsia="仿宋" w:cs="仿宋"/>
                <w:kern w:val="0"/>
                <w:sz w:val="21"/>
                <w:szCs w:val="21"/>
              </w:rPr>
              <w:t>地图</w:t>
            </w:r>
            <w:r>
              <w:rPr>
                <w:rFonts w:hint="eastAsia" w:ascii="仿宋" w:hAnsi="仿宋" w:eastAsia="仿宋" w:cs="仿宋"/>
                <w:bCs/>
                <w:kern w:val="0"/>
                <w:sz w:val="21"/>
                <w:szCs w:val="21"/>
              </w:rPr>
              <w:t>等形式的统计信息可视化展示，并可将统计结果保存为仪表板和报表等。</w:t>
            </w:r>
            <w:r>
              <w:rPr>
                <w:rFonts w:hint="eastAsia" w:ascii="仿宋" w:hAnsi="仿宋" w:eastAsia="仿宋" w:cs="仿宋"/>
                <w:kern w:val="0"/>
                <w:sz w:val="21"/>
                <w:szCs w:val="21"/>
              </w:rPr>
              <w:t>图表数据支持数据下钻。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Cs/>
                <w:kern w:val="0"/>
                <w:sz w:val="21"/>
                <w:szCs w:val="21"/>
              </w:rPr>
            </w:pPr>
            <w:r>
              <w:rPr>
                <w:rFonts w:hint="eastAsia" w:ascii="仿宋" w:hAnsi="仿宋" w:eastAsia="仿宋" w:cs="仿宋"/>
                <w:kern w:val="0"/>
                <w:sz w:val="21"/>
                <w:szCs w:val="21"/>
              </w:rPr>
              <w:t>支持将统计结果保存为仪表板、报表和策略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告警管理</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告警支持提供告警统计策略，选中某条策略，就能展示某个统计图表，支持柱图、饼图、曲线图等统计展示形式；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bCs/>
                <w:kern w:val="0"/>
                <w:sz w:val="21"/>
                <w:szCs w:val="21"/>
              </w:rPr>
              <w:t>支持告警归并，有效抑制重复告警，归并规则可自定义；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报表管理</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提供报表管理功能，针对各类服务器、网络设备、防火墙、入侵检测系统、防病毒系统、终端安全管理系统、数据库、策略变更、流量，设备事件趋势以及总体报表，满足等保等其他合规性要求；根据时间、数据类型等生成报表，提供打印、导出以及邮件送达等服务；直观地为管理员提供决策和分析的数据基础，帮助管理员掌握网络及业务系统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系统支持提供安全运维报告，帮助运维人员快速生成日常日志分析和运维报告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系统管理</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采用基于角色的权限管理机制，通过角色定义支持多用户访问；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报价金额</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r>
    </w:tbl>
    <w:p>
      <w:pPr>
        <w:rPr>
          <w:rFonts w:ascii="仿宋" w:hAnsi="仿宋" w:eastAsia="仿宋"/>
          <w:b/>
          <w:color w:val="FF0000"/>
          <w:sz w:val="36"/>
          <w:szCs w:val="36"/>
        </w:rPr>
        <w:sectPr>
          <w:headerReference r:id="rId5" w:type="first"/>
          <w:pgSz w:w="11906" w:h="16838"/>
          <w:pgMar w:top="1440" w:right="1416" w:bottom="1440" w:left="1134" w:header="851" w:footer="227" w:gutter="0"/>
          <w:cols w:space="425" w:num="1"/>
          <w:titlePg/>
          <w:docGrid w:type="lines" w:linePitch="312" w:charSpace="0"/>
        </w:sectPr>
      </w:pPr>
    </w:p>
    <w:p>
      <w:pPr>
        <w:spacing w:line="380" w:lineRule="exact"/>
        <w:ind w:firstLine="280" w:firstLineChars="100"/>
        <w:rPr>
          <w:rFonts w:ascii="仿宋" w:hAnsi="仿宋" w:eastAsia="仿宋"/>
          <w:sz w:val="28"/>
          <w:szCs w:val="28"/>
        </w:rPr>
      </w:pPr>
      <w:r>
        <w:rPr>
          <w:rFonts w:ascii="仿宋" w:hAnsi="仿宋" w:eastAsia="仿宋"/>
          <w:sz w:val="28"/>
          <w:szCs w:val="28"/>
        </w:rPr>
        <w:t>注：</w:t>
      </w:r>
      <w:r>
        <w:rPr>
          <w:rFonts w:hint="eastAsia" w:ascii="仿宋" w:hAnsi="仿宋" w:eastAsia="仿宋"/>
          <w:sz w:val="28"/>
          <w:szCs w:val="28"/>
          <w:lang w:val="en-US" w:eastAsia="zh-CN"/>
        </w:rPr>
        <w:t>1.</w:t>
      </w:r>
      <w:r>
        <w:rPr>
          <w:rFonts w:ascii="仿宋" w:hAnsi="仿宋" w:eastAsia="仿宋"/>
          <w:sz w:val="28"/>
          <w:szCs w:val="28"/>
        </w:rPr>
        <w:t>如果按单价计算的结果与总价不一致,以单价为准修正总价。</w:t>
      </w:r>
    </w:p>
    <w:p>
      <w:pPr>
        <w:numPr>
          <w:ilvl w:val="0"/>
          <w:numId w:val="0"/>
        </w:numPr>
        <w:spacing w:line="380" w:lineRule="exact"/>
        <w:ind w:firstLine="840" w:firstLineChars="3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3.以上报价包含税费、运费、安装费等一切费用，卖方需开具足额的增值税普通发票。</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4.报价须提供详细参数和具体品牌，否则将视为没有实质性响应公开询价文件。</w:t>
      </w:r>
    </w:p>
    <w:p>
      <w:pPr>
        <w:numPr>
          <w:ilvl w:val="0"/>
          <w:numId w:val="0"/>
        </w:numPr>
        <w:spacing w:line="380" w:lineRule="exact"/>
        <w:ind w:firstLine="840" w:firstLineChars="300"/>
        <w:rPr>
          <w:rFonts w:hint="eastAsia" w:ascii="仿宋" w:hAnsi="仿宋" w:eastAsia="仿宋"/>
          <w:sz w:val="28"/>
          <w:szCs w:val="28"/>
          <w:lang w:val="en-US" w:eastAsia="zh-CN"/>
        </w:rPr>
      </w:pPr>
    </w:p>
    <w:p>
      <w:pPr>
        <w:numPr>
          <w:ilvl w:val="0"/>
          <w:numId w:val="0"/>
        </w:numPr>
        <w:spacing w:line="380" w:lineRule="exact"/>
        <w:ind w:firstLine="840" w:firstLineChars="300"/>
        <w:rPr>
          <w:rFonts w:hint="eastAsia" w:ascii="仿宋" w:hAnsi="仿宋" w:eastAsia="仿宋"/>
          <w:sz w:val="28"/>
          <w:szCs w:val="28"/>
          <w:lang w:val="en-US" w:eastAsia="zh-CN"/>
        </w:rPr>
      </w:pPr>
    </w:p>
    <w:p>
      <w:pPr>
        <w:numPr>
          <w:ilvl w:val="0"/>
          <w:numId w:val="0"/>
        </w:numPr>
        <w:spacing w:line="380" w:lineRule="exact"/>
        <w:ind w:firstLine="840" w:firstLineChars="300"/>
        <w:rPr>
          <w:rFonts w:hint="eastAsia" w:ascii="仿宋" w:hAnsi="仿宋" w:eastAsia="仿宋"/>
          <w:sz w:val="28"/>
          <w:szCs w:val="28"/>
          <w:lang w:val="en-US" w:eastAsia="zh-CN"/>
        </w:rPr>
      </w:pPr>
    </w:p>
    <w:p>
      <w:pPr>
        <w:numPr>
          <w:ilvl w:val="0"/>
          <w:numId w:val="0"/>
        </w:numPr>
        <w:spacing w:line="380" w:lineRule="exact"/>
        <w:ind w:firstLine="840" w:firstLineChars="300"/>
        <w:rPr>
          <w:rFonts w:hint="eastAsia" w:ascii="仿宋" w:hAnsi="仿宋" w:eastAsia="仿宋"/>
          <w:sz w:val="28"/>
          <w:szCs w:val="28"/>
          <w:lang w:val="zh-CN" w:eastAsia="zh-CN"/>
        </w:rPr>
      </w:pPr>
    </w:p>
    <w:p>
      <w:pPr>
        <w:spacing w:line="1000" w:lineRule="exact"/>
        <w:jc w:val="both"/>
        <w:rPr>
          <w:rFonts w:ascii="仿宋" w:hAnsi="仿宋" w:eastAsia="仿宋"/>
          <w:b/>
          <w:sz w:val="72"/>
          <w:szCs w:val="72"/>
        </w:rPr>
      </w:pPr>
    </w:p>
    <w:p>
      <w:pPr>
        <w:spacing w:line="1000" w:lineRule="exact"/>
        <w:jc w:val="both"/>
        <w:rPr>
          <w:rFonts w:ascii="仿宋" w:hAnsi="仿宋" w:eastAsia="仿宋"/>
          <w:b/>
          <w:sz w:val="72"/>
          <w:szCs w:val="72"/>
        </w:rPr>
      </w:pPr>
    </w:p>
    <w:p>
      <w:pPr>
        <w:spacing w:line="1000" w:lineRule="exact"/>
        <w:jc w:val="center"/>
        <w:rPr>
          <w:rFonts w:ascii="仿宋" w:hAnsi="仿宋" w:eastAsia="仿宋"/>
          <w:b/>
          <w:sz w:val="72"/>
          <w:szCs w:val="72"/>
        </w:rPr>
      </w:pPr>
      <w:r>
        <w:rPr>
          <w:rFonts w:hint="eastAsia" w:ascii="仿宋" w:hAnsi="仿宋" w:eastAsia="仿宋"/>
          <w:b/>
          <w:sz w:val="72"/>
          <w:szCs w:val="72"/>
          <w:lang w:val="en-US" w:eastAsia="zh-CN"/>
        </w:rPr>
        <w:t>广州大学松田学院</w:t>
      </w:r>
    </w:p>
    <w:p>
      <w:pPr>
        <w:spacing w:line="1000" w:lineRule="exact"/>
        <w:jc w:val="center"/>
        <w:rPr>
          <w:rFonts w:hint="eastAsia" w:ascii="仿宋" w:hAnsi="仿宋" w:eastAsia="仿宋" w:cs="仿宋"/>
          <w:b/>
          <w:bCs w:val="0"/>
          <w:color w:val="auto"/>
          <w:sz w:val="36"/>
          <w:szCs w:val="36"/>
        </w:rPr>
      </w:pPr>
      <w:r>
        <w:rPr>
          <w:rFonts w:hint="eastAsia" w:ascii="仿宋" w:hAnsi="仿宋" w:eastAsia="仿宋" w:cs="仿宋"/>
          <w:b/>
          <w:bCs w:val="0"/>
          <w:color w:val="auto"/>
          <w:sz w:val="36"/>
          <w:szCs w:val="36"/>
        </w:rPr>
        <w:t>关于日志审计系统</w:t>
      </w:r>
      <w:r>
        <w:rPr>
          <w:rFonts w:hint="eastAsia" w:ascii="仿宋" w:hAnsi="仿宋" w:eastAsia="仿宋" w:cs="仿宋"/>
          <w:b/>
          <w:bCs w:val="0"/>
          <w:color w:val="auto"/>
          <w:sz w:val="36"/>
          <w:szCs w:val="36"/>
          <w:lang w:val="en-US" w:eastAsia="zh-CN"/>
        </w:rPr>
        <w:t>采购</w:t>
      </w:r>
      <w:r>
        <w:rPr>
          <w:rFonts w:hint="eastAsia" w:ascii="仿宋" w:hAnsi="仿宋" w:eastAsia="仿宋" w:cs="仿宋"/>
          <w:b/>
          <w:bCs w:val="0"/>
          <w:color w:val="auto"/>
          <w:sz w:val="36"/>
          <w:szCs w:val="36"/>
        </w:rPr>
        <w:t>项目</w:t>
      </w:r>
    </w:p>
    <w:p>
      <w:pPr>
        <w:spacing w:line="580" w:lineRule="exact"/>
        <w:jc w:val="center"/>
        <w:rPr>
          <w:rFonts w:ascii="仿宋" w:hAnsi="仿宋" w:eastAsia="仿宋"/>
          <w:b/>
          <w:sz w:val="52"/>
          <w:szCs w:val="52"/>
        </w:rPr>
      </w:pPr>
    </w:p>
    <w:p>
      <w:pPr>
        <w:spacing w:line="580" w:lineRule="exact"/>
        <w:jc w:val="center"/>
        <w:rPr>
          <w:rFonts w:ascii="仿宋" w:hAnsi="仿宋" w:eastAsia="仿宋"/>
          <w:b/>
          <w:sz w:val="52"/>
          <w:szCs w:val="52"/>
        </w:rPr>
      </w:pPr>
      <w:r>
        <w:rPr>
          <w:rFonts w:hint="eastAsia" w:ascii="仿宋" w:hAnsi="仿宋" w:eastAsia="仿宋"/>
          <w:b/>
          <w:sz w:val="52"/>
          <w:szCs w:val="52"/>
        </w:rPr>
        <w:t>报</w:t>
      </w:r>
    </w:p>
    <w:p>
      <w:pPr>
        <w:spacing w:line="580" w:lineRule="exact"/>
        <w:jc w:val="center"/>
        <w:rPr>
          <w:rFonts w:ascii="仿宋" w:hAnsi="仿宋" w:eastAsia="仿宋"/>
          <w:b/>
          <w:sz w:val="52"/>
          <w:szCs w:val="52"/>
        </w:rPr>
      </w:pPr>
      <w:r>
        <w:rPr>
          <w:rFonts w:hint="eastAsia" w:ascii="仿宋" w:hAnsi="仿宋" w:eastAsia="仿宋"/>
          <w:b/>
          <w:sz w:val="52"/>
          <w:szCs w:val="52"/>
        </w:rPr>
        <w:t>价</w:t>
      </w:r>
    </w:p>
    <w:p>
      <w:pPr>
        <w:spacing w:line="580" w:lineRule="exact"/>
        <w:jc w:val="center"/>
        <w:rPr>
          <w:rFonts w:ascii="仿宋" w:hAnsi="仿宋" w:eastAsia="仿宋"/>
          <w:b/>
          <w:sz w:val="52"/>
          <w:szCs w:val="52"/>
        </w:rPr>
      </w:pPr>
      <w:r>
        <w:rPr>
          <w:rFonts w:hint="eastAsia" w:ascii="仿宋" w:hAnsi="仿宋" w:eastAsia="仿宋"/>
          <w:b/>
          <w:sz w:val="52"/>
          <w:szCs w:val="52"/>
        </w:rPr>
        <w:t>响</w:t>
      </w:r>
    </w:p>
    <w:p>
      <w:pPr>
        <w:spacing w:line="580" w:lineRule="exact"/>
        <w:jc w:val="center"/>
        <w:rPr>
          <w:rFonts w:ascii="仿宋" w:hAnsi="仿宋" w:eastAsia="仿宋"/>
          <w:b/>
          <w:sz w:val="52"/>
          <w:szCs w:val="52"/>
        </w:rPr>
      </w:pPr>
      <w:r>
        <w:rPr>
          <w:rFonts w:hint="eastAsia" w:ascii="仿宋" w:hAnsi="仿宋" w:eastAsia="仿宋"/>
          <w:b/>
          <w:sz w:val="52"/>
          <w:szCs w:val="52"/>
        </w:rPr>
        <w:t>应</w:t>
      </w:r>
    </w:p>
    <w:p>
      <w:pPr>
        <w:spacing w:line="580" w:lineRule="exact"/>
        <w:jc w:val="center"/>
        <w:rPr>
          <w:rFonts w:ascii="仿宋" w:hAnsi="仿宋" w:eastAsia="仿宋"/>
          <w:b/>
          <w:sz w:val="52"/>
          <w:szCs w:val="52"/>
        </w:rPr>
      </w:pPr>
      <w:r>
        <w:rPr>
          <w:rFonts w:hint="eastAsia" w:ascii="仿宋" w:hAnsi="仿宋" w:eastAsia="仿宋"/>
          <w:b/>
          <w:sz w:val="52"/>
          <w:szCs w:val="52"/>
        </w:rPr>
        <w:t>文</w:t>
      </w:r>
    </w:p>
    <w:p>
      <w:pPr>
        <w:spacing w:line="580" w:lineRule="exact"/>
        <w:jc w:val="center"/>
        <w:rPr>
          <w:rFonts w:ascii="仿宋" w:hAnsi="仿宋" w:eastAsia="仿宋"/>
          <w:b/>
          <w:sz w:val="52"/>
          <w:szCs w:val="52"/>
        </w:rPr>
      </w:pPr>
      <w:r>
        <w:rPr>
          <w:rFonts w:hint="eastAsia" w:ascii="仿宋" w:hAnsi="仿宋" w:eastAsia="仿宋"/>
          <w:b/>
          <w:sz w:val="52"/>
          <w:szCs w:val="52"/>
        </w:rPr>
        <w:t>件</w:t>
      </w:r>
    </w:p>
    <w:p>
      <w:pPr>
        <w:spacing w:line="580" w:lineRule="exact"/>
        <w:jc w:val="center"/>
        <w:rPr>
          <w:rFonts w:ascii="仿宋" w:hAnsi="仿宋" w:eastAsia="仿宋"/>
          <w:b/>
          <w:sz w:val="72"/>
          <w:szCs w:val="72"/>
        </w:rPr>
      </w:pP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参与人名称（公司全称）：</w:t>
      </w:r>
      <w:r>
        <w:rPr>
          <w:rFonts w:ascii="仿宋" w:hAnsi="仿宋" w:eastAsia="仿宋"/>
          <w:b/>
          <w:color w:val="FF0000"/>
          <w:sz w:val="36"/>
          <w:szCs w:val="36"/>
        </w:rPr>
        <w:t>XXXX</w:t>
      </w:r>
    </w:p>
    <w:p>
      <w:pPr>
        <w:spacing w:line="500" w:lineRule="exact"/>
        <w:ind w:firstLine="2331" w:firstLineChars="645"/>
        <w:rPr>
          <w:rFonts w:ascii="仿宋" w:hAnsi="仿宋" w:eastAsia="仿宋"/>
          <w:b/>
          <w:color w:val="FF0000"/>
          <w:sz w:val="36"/>
          <w:szCs w:val="36"/>
        </w:rPr>
      </w:pPr>
      <w:r>
        <w:rPr>
          <w:rFonts w:hint="eastAsia" w:ascii="仿宋" w:hAnsi="仿宋" w:eastAsia="仿宋"/>
          <w:b/>
          <w:sz w:val="36"/>
          <w:szCs w:val="36"/>
        </w:rPr>
        <w:t>参与人授权代表：</w:t>
      </w:r>
      <w:r>
        <w:rPr>
          <w:rFonts w:hint="eastAsia" w:ascii="仿宋" w:hAnsi="仿宋" w:eastAsia="仿宋"/>
          <w:b/>
          <w:color w:val="FF0000"/>
          <w:sz w:val="36"/>
          <w:szCs w:val="36"/>
        </w:rPr>
        <w:t>X</w:t>
      </w:r>
      <w:r>
        <w:rPr>
          <w:rFonts w:ascii="仿宋" w:hAnsi="仿宋" w:eastAsia="仿宋"/>
          <w:b/>
          <w:color w:val="FF0000"/>
          <w:sz w:val="36"/>
          <w:szCs w:val="36"/>
        </w:rPr>
        <w:t>XXX</w:t>
      </w:r>
    </w:p>
    <w:p>
      <w:pPr>
        <w:jc w:val="center"/>
        <w:rPr>
          <w:rFonts w:ascii="仿宋" w:hAnsi="仿宋" w:eastAsia="仿宋"/>
          <w:b/>
          <w:sz w:val="36"/>
          <w:szCs w:val="36"/>
        </w:rPr>
      </w:pPr>
    </w:p>
    <w:p>
      <w:pPr>
        <w:jc w:val="center"/>
        <w:rPr>
          <w:rFonts w:ascii="仿宋" w:hAnsi="仿宋" w:eastAsia="仿宋"/>
          <w:b/>
          <w:bCs/>
          <w:sz w:val="30"/>
          <w:szCs w:val="30"/>
        </w:rPr>
      </w:pPr>
    </w:p>
    <w:p>
      <w:pPr>
        <w:jc w:val="center"/>
        <w:rPr>
          <w:rFonts w:ascii="仿宋" w:hAnsi="仿宋" w:eastAsia="仿宋"/>
          <w:b/>
          <w:bCs/>
          <w:sz w:val="30"/>
          <w:szCs w:val="30"/>
        </w:rPr>
      </w:pPr>
      <w:r>
        <w:rPr>
          <w:rFonts w:hint="eastAsia" w:ascii="仿宋" w:hAnsi="仿宋" w:eastAsia="仿宋"/>
          <w:b/>
          <w:bCs/>
          <w:sz w:val="30"/>
          <w:szCs w:val="30"/>
        </w:rPr>
        <w:t>此封面应作为报价响应文件封面</w:t>
      </w:r>
    </w:p>
    <w:p>
      <w:pPr>
        <w:rPr>
          <w:rFonts w:ascii="仿宋" w:hAnsi="仿宋" w:eastAsia="仿宋"/>
          <w:b/>
          <w:bCs/>
          <w:sz w:val="30"/>
          <w:szCs w:val="30"/>
        </w:rPr>
        <w:sectPr>
          <w:headerReference r:id="rId7" w:type="first"/>
          <w:headerReference r:id="rId6" w:type="default"/>
          <w:type w:val="continuous"/>
          <w:pgSz w:w="11906" w:h="16838"/>
          <w:pgMar w:top="1440" w:right="1416" w:bottom="1440" w:left="1134" w:header="851" w:footer="227" w:gutter="0"/>
          <w:cols w:space="425" w:num="1"/>
          <w:titlePg/>
          <w:docGrid w:type="lines" w:linePitch="312" w:charSpace="0"/>
        </w:sectPr>
      </w:pPr>
    </w:p>
    <w:p>
      <w:pPr>
        <w:jc w:val="both"/>
        <w:outlineLvl w:val="1"/>
        <w:rPr>
          <w:rFonts w:hint="eastAsia" w:ascii="仿宋" w:hAnsi="仿宋" w:eastAsia="仿宋"/>
          <w:b/>
          <w:bCs/>
          <w:sz w:val="28"/>
          <w:szCs w:val="28"/>
        </w:rPr>
      </w:pPr>
      <w:bookmarkStart w:id="50" w:name="_Toc213756051"/>
      <w:bookmarkStart w:id="51" w:name="_Toc160880160"/>
      <w:bookmarkStart w:id="52" w:name="_Toc177985469"/>
      <w:bookmarkStart w:id="53" w:name="_Toc266870432"/>
      <w:bookmarkStart w:id="54" w:name="_Toc227058530"/>
      <w:bookmarkStart w:id="55" w:name="_Toc223146608"/>
      <w:bookmarkStart w:id="56" w:name="_Toc191803626"/>
      <w:bookmarkStart w:id="57" w:name="_Toc160880529"/>
      <w:bookmarkStart w:id="58" w:name="_Toc193165734"/>
      <w:bookmarkStart w:id="59" w:name="_Toc169332949"/>
      <w:bookmarkStart w:id="60" w:name="_Toc181436461"/>
      <w:bookmarkStart w:id="61" w:name="_Toc213755939"/>
      <w:bookmarkStart w:id="62" w:name="_Toc169332838"/>
      <w:bookmarkStart w:id="63" w:name="_Toc217891402"/>
      <w:bookmarkStart w:id="64" w:name="_Toc192664153"/>
      <w:bookmarkStart w:id="65" w:name="_Toc254790899"/>
      <w:bookmarkStart w:id="66" w:name="_Toc267059919"/>
      <w:bookmarkStart w:id="67" w:name="_Toc259692647"/>
      <w:bookmarkStart w:id="68" w:name="_Toc213208766"/>
      <w:bookmarkStart w:id="69" w:name="_Toc236021449"/>
      <w:bookmarkStart w:id="70" w:name="_Toc192663686"/>
      <w:bookmarkStart w:id="71" w:name="_Toc192663835"/>
      <w:bookmarkStart w:id="72" w:name="_Toc235438344"/>
      <w:bookmarkStart w:id="73" w:name="_Toc266868937"/>
      <w:bookmarkStart w:id="74" w:name="_Toc235438274"/>
      <w:bookmarkStart w:id="75" w:name="_Toc267059806"/>
      <w:bookmarkStart w:id="76" w:name="_Toc182372782"/>
      <w:bookmarkStart w:id="77" w:name="_Toc180302913"/>
      <w:bookmarkStart w:id="78" w:name="_Toc267059653"/>
      <w:bookmarkStart w:id="79" w:name="_Toc266870907"/>
      <w:bookmarkStart w:id="80" w:name="_Toc191802690"/>
      <w:bookmarkStart w:id="81" w:name="_Toc211917116"/>
      <w:bookmarkStart w:id="82" w:name="_Toc170798793"/>
      <w:bookmarkStart w:id="83" w:name="_Toc203355733"/>
      <w:bookmarkStart w:id="84" w:name="_Toc267059030"/>
      <w:bookmarkStart w:id="85" w:name="_Toc225669322"/>
      <w:bookmarkStart w:id="86" w:name="_Toc192996446"/>
      <w:bookmarkStart w:id="87" w:name="_Toc230071147"/>
      <w:bookmarkStart w:id="88" w:name="_Toc192996338"/>
      <w:bookmarkStart w:id="89" w:name="_Toc213755858"/>
      <w:bookmarkStart w:id="90" w:name="_Toc181436565"/>
      <w:bookmarkStart w:id="91" w:name="_Toc191789329"/>
      <w:bookmarkStart w:id="92" w:name="_Toc182805217"/>
      <w:bookmarkStart w:id="93" w:name="_Toc191783222"/>
      <w:bookmarkStart w:id="94" w:name="_Toc213755995"/>
      <w:bookmarkStart w:id="95" w:name="_Toc267059539"/>
      <w:bookmarkStart w:id="96" w:name="_Toc255975007"/>
      <w:bookmarkStart w:id="97" w:name="_Toc267060453"/>
      <w:bookmarkStart w:id="98" w:name="_Toc251613829"/>
      <w:bookmarkStart w:id="99" w:name="_Toc235437991"/>
      <w:bookmarkStart w:id="100" w:name="_Toc273178698"/>
      <w:bookmarkStart w:id="101" w:name="_Toc266870833"/>
      <w:bookmarkStart w:id="102" w:name="_Toc249325711"/>
      <w:bookmarkStart w:id="103" w:name="_Toc267060321"/>
      <w:bookmarkStart w:id="104" w:name="_Toc253066614"/>
      <w:bookmarkStart w:id="105" w:name="_Toc219800243"/>
      <w:bookmarkStart w:id="106" w:name="_Toc258401256"/>
      <w:bookmarkStart w:id="107" w:name="_Toc266868670"/>
      <w:bookmarkStart w:id="108" w:name="_Toc232302115"/>
      <w:bookmarkStart w:id="109" w:name="_Toc267060208"/>
      <w:bookmarkStart w:id="110" w:name="_Toc259692740"/>
      <w:bookmarkStart w:id="111" w:name="_Toc267060068"/>
      <w:bookmarkStart w:id="112" w:name="_Toc193160448"/>
      <w:bookmarkStart w:id="113" w:name="_Toc267059181"/>
      <w:bookmarkStart w:id="114" w:name="_Toc251586231"/>
      <w:bookmarkStart w:id="115" w:name="_Toc259520865"/>
    </w:p>
    <w:p>
      <w:pPr>
        <w:jc w:val="center"/>
        <w:outlineLvl w:val="1"/>
        <w:rPr>
          <w:rFonts w:ascii="仿宋" w:hAnsi="仿宋" w:eastAsia="仿宋"/>
          <w:b/>
          <w:bCs/>
          <w:sz w:val="28"/>
          <w:szCs w:val="28"/>
        </w:rPr>
      </w:pPr>
      <w:r>
        <w:rPr>
          <w:rFonts w:hint="eastAsia" w:ascii="仿宋" w:hAnsi="仿宋" w:eastAsia="仿宋"/>
          <w:b/>
          <w:bCs/>
          <w:sz w:val="28"/>
          <w:szCs w:val="28"/>
        </w:rPr>
        <w:t>1、</w:t>
      </w:r>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ascii="仿宋" w:hAnsi="仿宋" w:eastAsia="仿宋"/>
          <w:b/>
          <w:bCs/>
          <w:sz w:val="28"/>
          <w:szCs w:val="28"/>
        </w:rPr>
        <w:t>询价响应函</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致：</w:t>
      </w:r>
      <w:r>
        <w:rPr>
          <w:rFonts w:hint="eastAsia" w:ascii="仿宋" w:hAnsi="仿宋" w:eastAsia="仿宋"/>
          <w:color w:val="auto"/>
          <w:sz w:val="28"/>
          <w:szCs w:val="28"/>
          <w:lang w:val="en-US" w:eastAsia="zh-CN"/>
        </w:rPr>
        <w:t>广州大学松田学院</w:t>
      </w:r>
    </w:p>
    <w:p>
      <w:pPr>
        <w:spacing w:after="0" w:line="480" w:lineRule="exact"/>
        <w:rPr>
          <w:rFonts w:ascii="仿宋" w:hAnsi="仿宋" w:eastAsia="仿宋"/>
          <w:color w:val="auto"/>
          <w:sz w:val="28"/>
          <w:szCs w:val="28"/>
        </w:rPr>
      </w:pPr>
      <w:r>
        <w:rPr>
          <w:rFonts w:hint="eastAsia" w:ascii="仿宋" w:hAnsi="仿宋" w:eastAsia="仿宋"/>
          <w:color w:val="auto"/>
          <w:sz w:val="28"/>
          <w:szCs w:val="28"/>
        </w:rPr>
        <w:t xml:space="preserve">    根据贵方为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项目的公开询价邀请（编号）: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，本签字代表</w:t>
      </w:r>
      <w:r>
        <w:rPr>
          <w:rFonts w:hint="eastAsia" w:ascii="仿宋" w:hAnsi="仿宋" w:eastAsia="仿宋"/>
          <w:color w:val="auto"/>
          <w:sz w:val="28"/>
          <w:szCs w:val="28"/>
          <w:u w:val="single"/>
        </w:rPr>
        <w:t>（全名、职务）</w:t>
      </w:r>
      <w:r>
        <w:rPr>
          <w:rFonts w:hint="eastAsia" w:ascii="仿宋" w:hAnsi="仿宋" w:eastAsia="仿宋"/>
          <w:color w:val="auto"/>
          <w:sz w:val="28"/>
          <w:szCs w:val="28"/>
        </w:rPr>
        <w:t>正式授权并代表我方</w:t>
      </w:r>
      <w:r>
        <w:rPr>
          <w:rFonts w:hint="eastAsia" w:ascii="仿宋" w:hAnsi="仿宋" w:eastAsia="仿宋"/>
          <w:color w:val="auto"/>
          <w:sz w:val="28"/>
          <w:szCs w:val="28"/>
          <w:u w:val="single"/>
        </w:rPr>
        <w:t>（参与人公司名称、地址）</w:t>
      </w:r>
      <w:r>
        <w:rPr>
          <w:rFonts w:hint="eastAsia" w:ascii="仿宋" w:hAnsi="仿宋" w:eastAsia="仿宋"/>
          <w:color w:val="auto"/>
          <w:sz w:val="28"/>
          <w:szCs w:val="28"/>
        </w:rPr>
        <w:t>提交下述文件正本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份和副本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w:t>
      </w:r>
    </w:p>
    <w:p>
      <w:pPr>
        <w:spacing w:after="0" w:line="480" w:lineRule="exact"/>
        <w:ind w:firstLine="560" w:firstLineChars="20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1</w:t>
      </w:r>
      <w:r>
        <w:rPr>
          <w:rFonts w:hint="eastAsia" w:ascii="仿宋" w:hAnsi="仿宋" w:eastAsia="仿宋"/>
          <w:color w:val="auto"/>
          <w:sz w:val="28"/>
          <w:szCs w:val="28"/>
        </w:rPr>
        <w:t>) 分项报价表</w:t>
      </w:r>
    </w:p>
    <w:p>
      <w:pPr>
        <w:spacing w:after="0" w:line="480" w:lineRule="exact"/>
        <w:ind w:firstLine="425" w:firstLineChars="152"/>
        <w:rPr>
          <w:rFonts w:ascii="仿宋" w:hAnsi="仿宋" w:eastAsia="仿宋"/>
          <w:color w:val="auto"/>
          <w:sz w:val="28"/>
          <w:szCs w:val="28"/>
        </w:rPr>
      </w:pPr>
      <w:r>
        <w:rPr>
          <w:rFonts w:hint="eastAsia" w:ascii="仿宋" w:hAnsi="仿宋" w:eastAsia="仿宋"/>
          <w:color w:val="auto"/>
          <w:sz w:val="28"/>
          <w:szCs w:val="28"/>
        </w:rPr>
        <w:t xml:space="preserve"> (</w:t>
      </w:r>
      <w:r>
        <w:rPr>
          <w:rFonts w:ascii="仿宋" w:hAnsi="仿宋" w:eastAsia="仿宋"/>
          <w:color w:val="auto"/>
          <w:sz w:val="28"/>
          <w:szCs w:val="28"/>
        </w:rPr>
        <w:t>2</w:t>
      </w:r>
      <w:r>
        <w:rPr>
          <w:rFonts w:hint="eastAsia" w:ascii="仿宋" w:hAnsi="仿宋" w:eastAsia="仿宋"/>
          <w:color w:val="auto"/>
          <w:sz w:val="28"/>
          <w:szCs w:val="28"/>
        </w:rPr>
        <w:t>) 参与人资格证明文件</w:t>
      </w:r>
    </w:p>
    <w:p>
      <w:pPr>
        <w:spacing w:after="0" w:line="480" w:lineRule="exact"/>
        <w:ind w:firstLine="570"/>
        <w:rPr>
          <w:rFonts w:ascii="仿宋" w:hAnsi="仿宋" w:eastAsia="仿宋"/>
          <w:color w:val="auto"/>
          <w:sz w:val="28"/>
          <w:szCs w:val="28"/>
        </w:rPr>
      </w:pPr>
      <w:r>
        <w:rPr>
          <w:rFonts w:hint="eastAsia" w:ascii="仿宋" w:hAnsi="仿宋" w:eastAsia="仿宋"/>
          <w:color w:val="auto"/>
          <w:sz w:val="28"/>
          <w:szCs w:val="28"/>
        </w:rPr>
        <w:t>(</w:t>
      </w:r>
      <w:r>
        <w:rPr>
          <w:rFonts w:ascii="仿宋" w:hAnsi="仿宋" w:eastAsia="仿宋"/>
          <w:color w:val="auto"/>
          <w:sz w:val="28"/>
          <w:szCs w:val="28"/>
        </w:rPr>
        <w:t>3</w:t>
      </w:r>
      <w:r>
        <w:rPr>
          <w:rFonts w:hint="eastAsia" w:ascii="仿宋" w:hAnsi="仿宋" w:eastAsia="仿宋"/>
          <w:color w:val="auto"/>
          <w:sz w:val="28"/>
          <w:szCs w:val="28"/>
        </w:rPr>
        <w:t>) 质保期和售后服务承诺书</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据此函，签字代表宣布同意如下：</w:t>
      </w:r>
    </w:p>
    <w:p>
      <w:pPr>
        <w:spacing w:after="0" w:line="480" w:lineRule="exact"/>
        <w:rPr>
          <w:rFonts w:ascii="仿宋" w:hAnsi="仿宋" w:eastAsia="仿宋"/>
          <w:sz w:val="28"/>
          <w:szCs w:val="28"/>
        </w:rPr>
      </w:pPr>
      <w:r>
        <w:rPr>
          <w:rFonts w:hint="eastAsia" w:ascii="仿宋" w:hAnsi="仿宋" w:eastAsia="仿宋"/>
          <w:sz w:val="28"/>
          <w:szCs w:val="28"/>
        </w:rPr>
        <w:t xml:space="preserve">    1.所附详细报价表中规定的应提供和交付的货物及服务报价总价（国内现场交货价）为人民币 </w:t>
      </w:r>
      <w:r>
        <w:rPr>
          <w:rFonts w:hint="eastAsia" w:ascii="仿宋" w:hAnsi="仿宋" w:eastAsia="仿宋"/>
          <w:sz w:val="28"/>
          <w:szCs w:val="28"/>
          <w:u w:val="single"/>
        </w:rPr>
        <w:t xml:space="preserve">       </w:t>
      </w:r>
      <w:r>
        <w:rPr>
          <w:rFonts w:hint="eastAsia" w:ascii="仿宋" w:hAnsi="仿宋" w:eastAsia="仿宋"/>
          <w:sz w:val="28"/>
          <w:szCs w:val="28"/>
        </w:rPr>
        <w:t xml:space="preserve">，即 </w:t>
      </w:r>
      <w:r>
        <w:rPr>
          <w:rFonts w:hint="eastAsia" w:ascii="仿宋" w:hAnsi="仿宋" w:eastAsia="仿宋"/>
          <w:sz w:val="28"/>
          <w:szCs w:val="28"/>
          <w:u w:val="single"/>
        </w:rPr>
        <w:t xml:space="preserve">            </w:t>
      </w:r>
      <w:r>
        <w:rPr>
          <w:rFonts w:hint="eastAsia" w:ascii="仿宋" w:hAnsi="仿宋" w:eastAsia="仿宋"/>
          <w:sz w:val="28"/>
          <w:szCs w:val="28"/>
        </w:rPr>
        <w:t>（中文表述）。</w:t>
      </w:r>
    </w:p>
    <w:p>
      <w:pPr>
        <w:spacing w:after="0" w:line="480" w:lineRule="exact"/>
        <w:ind w:firstLine="560" w:firstLineChars="200"/>
        <w:rPr>
          <w:rFonts w:ascii="仿宋" w:hAnsi="仿宋" w:eastAsia="仿宋"/>
          <w:sz w:val="28"/>
          <w:szCs w:val="28"/>
        </w:rPr>
      </w:pPr>
      <w:r>
        <w:rPr>
          <w:rFonts w:hint="eastAsia" w:ascii="仿宋" w:hAnsi="仿宋" w:eastAsia="仿宋"/>
          <w:sz w:val="28"/>
          <w:szCs w:val="28"/>
        </w:rPr>
        <w:t>2.参与人已详细审查全部公开询价文件，包括修改文件（如有的话）和有关附件，将自行承担因对全部询价响应文件理解不正确或误解而产生的相应后果。</w:t>
      </w:r>
    </w:p>
    <w:p>
      <w:pPr>
        <w:spacing w:after="0" w:line="480" w:lineRule="exact"/>
        <w:rPr>
          <w:rFonts w:ascii="仿宋" w:hAnsi="仿宋" w:eastAsia="仿宋"/>
          <w:sz w:val="28"/>
          <w:szCs w:val="28"/>
        </w:rPr>
      </w:pPr>
      <w:r>
        <w:rPr>
          <w:rFonts w:hint="eastAsia" w:ascii="仿宋" w:hAnsi="仿宋" w:eastAsia="仿宋"/>
          <w:sz w:val="28"/>
          <w:szCs w:val="28"/>
        </w:rPr>
        <w:t xml:space="preserve">    3.参与人保证遵守公开询价文件的全部规定，参与人所提交的材料中所含的信息均为真实、准确、完整，且不具有任何误导性。</w:t>
      </w:r>
    </w:p>
    <w:p>
      <w:pPr>
        <w:spacing w:after="0" w:line="480" w:lineRule="exact"/>
        <w:rPr>
          <w:rFonts w:ascii="仿宋" w:hAnsi="仿宋" w:eastAsia="仿宋"/>
          <w:sz w:val="28"/>
          <w:szCs w:val="28"/>
        </w:rPr>
      </w:pPr>
      <w:r>
        <w:rPr>
          <w:rFonts w:hint="eastAsia" w:ascii="仿宋" w:hAnsi="仿宋" w:eastAsia="仿宋"/>
          <w:sz w:val="28"/>
          <w:szCs w:val="28"/>
        </w:rPr>
        <w:t xml:space="preserve">    4.参与人将按公开询价文件的规定履行合同责任和义务。</w:t>
      </w:r>
    </w:p>
    <w:p>
      <w:pPr>
        <w:spacing w:after="0" w:line="48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.参与人同意提供按照采购单位可能要求的与其公开询价有关的一切数据或资料，完全理解贵方不一定要接受最低的报价或收到的任何询价响应文件。</w:t>
      </w:r>
    </w:p>
    <w:p>
      <w:pPr>
        <w:spacing w:after="0" w:line="480" w:lineRule="exact"/>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.与本此公开询价有关的一切正式往来通讯请寄：</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地址： </w:t>
      </w:r>
      <w:r>
        <w:rPr>
          <w:rFonts w:hint="eastAsia" w:ascii="仿宋" w:hAnsi="仿宋" w:eastAsia="仿宋"/>
          <w:sz w:val="28"/>
          <w:szCs w:val="28"/>
          <w:u w:val="single"/>
        </w:rPr>
        <w:t xml:space="preserve">                </w:t>
      </w:r>
      <w:r>
        <w:rPr>
          <w:rFonts w:hint="eastAsia" w:ascii="仿宋" w:hAnsi="仿宋" w:eastAsia="仿宋"/>
          <w:sz w:val="28"/>
          <w:szCs w:val="28"/>
        </w:rPr>
        <w:t xml:space="preserve"> 邮编：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电话： </w:t>
      </w:r>
      <w:r>
        <w:rPr>
          <w:rFonts w:hint="eastAsia" w:ascii="仿宋" w:hAnsi="仿宋" w:eastAsia="仿宋"/>
          <w:sz w:val="28"/>
          <w:szCs w:val="28"/>
          <w:u w:val="single"/>
        </w:rPr>
        <w:t xml:space="preserve">                </w:t>
      </w:r>
      <w:r>
        <w:rPr>
          <w:rFonts w:hint="eastAsia" w:ascii="仿宋" w:hAnsi="仿宋" w:eastAsia="仿宋"/>
          <w:sz w:val="28"/>
          <w:szCs w:val="28"/>
        </w:rPr>
        <w:t xml:space="preserve"> 传真：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u w:val="single"/>
        </w:rPr>
      </w:pPr>
      <w:r>
        <w:rPr>
          <w:rFonts w:hint="eastAsia" w:ascii="仿宋" w:hAnsi="仿宋" w:eastAsia="仿宋"/>
          <w:sz w:val="28"/>
          <w:szCs w:val="28"/>
        </w:rPr>
        <w:t xml:space="preserve">      参与人授权代表签字： </w:t>
      </w:r>
      <w:r>
        <w:rPr>
          <w:rFonts w:hint="eastAsia" w:ascii="仿宋" w:hAnsi="仿宋" w:eastAsia="仿宋"/>
          <w:sz w:val="28"/>
          <w:szCs w:val="28"/>
          <w:u w:val="single"/>
        </w:rPr>
        <w:t xml:space="preserve">                </w:t>
      </w:r>
    </w:p>
    <w:p>
      <w:pPr>
        <w:spacing w:after="0" w:line="480" w:lineRule="exact"/>
        <w:rPr>
          <w:rFonts w:ascii="仿宋" w:hAnsi="仿宋" w:eastAsia="仿宋"/>
          <w:sz w:val="28"/>
          <w:szCs w:val="28"/>
        </w:rPr>
      </w:pPr>
      <w:r>
        <w:rPr>
          <w:rFonts w:hint="eastAsia" w:ascii="仿宋" w:hAnsi="仿宋" w:eastAsia="仿宋"/>
          <w:sz w:val="28"/>
          <w:szCs w:val="28"/>
        </w:rPr>
        <w:t xml:space="preserve">      参与人（公司全称并加盖公章）：</w:t>
      </w:r>
      <w:r>
        <w:rPr>
          <w:rFonts w:hint="eastAsia" w:ascii="仿宋" w:hAnsi="仿宋" w:eastAsia="仿宋"/>
          <w:sz w:val="28"/>
          <w:szCs w:val="28"/>
          <w:u w:val="single"/>
        </w:rPr>
        <w:t xml:space="preserve">                       </w:t>
      </w:r>
    </w:p>
    <w:p>
      <w:pPr>
        <w:pStyle w:val="56"/>
        <w:spacing w:line="480" w:lineRule="exact"/>
        <w:jc w:val="left"/>
        <w:outlineLvl w:val="9"/>
        <w:rPr>
          <w:rFonts w:ascii="仿宋" w:hAnsi="仿宋" w:eastAsia="仿宋"/>
          <w:szCs w:val="28"/>
        </w:rPr>
      </w:pPr>
      <w:r>
        <w:rPr>
          <w:rFonts w:hint="eastAsia" w:ascii="仿宋" w:hAnsi="仿宋" w:eastAsia="仿宋"/>
          <w:szCs w:val="28"/>
        </w:rPr>
        <w:t xml:space="preserve">      日  期： </w:t>
      </w:r>
      <w:r>
        <w:rPr>
          <w:rFonts w:hint="eastAsia" w:ascii="仿宋" w:hAnsi="仿宋" w:eastAsia="仿宋"/>
          <w:szCs w:val="28"/>
          <w:u w:val="single"/>
        </w:rPr>
        <w:t xml:space="preserve">    </w:t>
      </w:r>
      <w:r>
        <w:rPr>
          <w:rFonts w:hint="eastAsia" w:ascii="仿宋" w:hAnsi="仿宋" w:eastAsia="仿宋"/>
          <w:szCs w:val="28"/>
        </w:rPr>
        <w:t xml:space="preserve">年 </w:t>
      </w:r>
      <w:r>
        <w:rPr>
          <w:rFonts w:hint="eastAsia" w:ascii="仿宋" w:hAnsi="仿宋" w:eastAsia="仿宋"/>
          <w:szCs w:val="28"/>
          <w:u w:val="single"/>
        </w:rPr>
        <w:t xml:space="preserve">   </w:t>
      </w:r>
      <w:r>
        <w:rPr>
          <w:rFonts w:hint="eastAsia" w:ascii="仿宋" w:hAnsi="仿宋" w:eastAsia="仿宋"/>
          <w:szCs w:val="28"/>
        </w:rPr>
        <w:t xml:space="preserve">月 </w:t>
      </w:r>
      <w:r>
        <w:rPr>
          <w:rFonts w:hint="eastAsia" w:ascii="仿宋" w:hAnsi="仿宋" w:eastAsia="仿宋"/>
          <w:szCs w:val="28"/>
          <w:u w:val="single"/>
        </w:rPr>
        <w:t xml:space="preserve">   </w:t>
      </w:r>
      <w:r>
        <w:rPr>
          <w:rFonts w:hint="eastAsia" w:ascii="仿宋" w:hAnsi="仿宋" w:eastAsia="仿宋"/>
          <w:szCs w:val="28"/>
        </w:rPr>
        <w:t>日</w:t>
      </w:r>
    </w:p>
    <w:p>
      <w:pPr>
        <w:rPr>
          <w:rFonts w:hint="eastAsia" w:ascii="仿宋" w:hAnsi="仿宋" w:eastAsia="仿宋" w:cs="Times New Roman"/>
          <w:kern w:val="2"/>
          <w:sz w:val="28"/>
          <w:szCs w:val="28"/>
        </w:rPr>
      </w:pPr>
      <w:r>
        <w:rPr>
          <w:rFonts w:ascii="仿宋" w:hAnsi="仿宋" w:eastAsia="仿宋"/>
          <w:szCs w:val="28"/>
        </w:rPr>
        <w:br w:type="page"/>
      </w:r>
    </w:p>
    <w:p>
      <w:pPr>
        <w:jc w:val="center"/>
        <w:outlineLvl w:val="1"/>
        <w:rPr>
          <w:rFonts w:ascii="仿宋" w:hAnsi="仿宋" w:eastAsia="仿宋"/>
          <w:b/>
          <w:bCs/>
          <w:sz w:val="28"/>
          <w:szCs w:val="28"/>
        </w:rPr>
      </w:pPr>
      <w:r>
        <w:rPr>
          <w:rFonts w:ascii="仿宋" w:hAnsi="仿宋" w:eastAsia="仿宋"/>
          <w:b/>
          <w:bCs/>
          <w:sz w:val="28"/>
          <w:szCs w:val="28"/>
        </w:rPr>
        <w:t>2</w:t>
      </w:r>
      <w:r>
        <w:rPr>
          <w:rFonts w:hint="eastAsia" w:ascii="仿宋" w:hAnsi="仿宋" w:eastAsia="仿宋"/>
          <w:b/>
          <w:bCs/>
          <w:sz w:val="28"/>
          <w:szCs w:val="28"/>
        </w:rPr>
        <w:t>、分项报价一览表</w:t>
      </w:r>
    </w:p>
    <w:p>
      <w:pPr>
        <w:spacing w:line="380" w:lineRule="exact"/>
        <w:ind w:left="147" w:leftChars="67"/>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（公司全称并加盖公章）</w:t>
      </w:r>
      <w:r>
        <w:rPr>
          <w:rFonts w:hint="eastAsia" w:ascii="仿宋" w:hAnsi="仿宋" w:eastAsia="仿宋"/>
          <w:sz w:val="28"/>
          <w:szCs w:val="28"/>
        </w:rPr>
        <w:t xml:space="preserve">                   项目编号：</w:t>
      </w:r>
    </w:p>
    <w:p>
      <w:pPr>
        <w:spacing w:line="380" w:lineRule="exact"/>
        <w:ind w:left="147" w:leftChars="67"/>
        <w:rPr>
          <w:rFonts w:hint="eastAsia" w:ascii="仿宋" w:hAnsi="仿宋" w:eastAsia="仿宋"/>
          <w:sz w:val="28"/>
          <w:szCs w:val="28"/>
          <w:lang w:val="en-US" w:eastAsia="zh-CN"/>
        </w:rPr>
      </w:pPr>
      <w:r>
        <w:rPr>
          <w:rFonts w:hint="eastAsia" w:ascii="仿宋" w:hAnsi="仿宋" w:eastAsia="仿宋"/>
          <w:sz w:val="28"/>
          <w:szCs w:val="28"/>
        </w:rPr>
        <w:t>货币单位：</w:t>
      </w:r>
      <w:r>
        <w:rPr>
          <w:rFonts w:hint="eastAsia" w:ascii="仿宋" w:hAnsi="仿宋" w:eastAsia="仿宋"/>
          <w:sz w:val="28"/>
          <w:szCs w:val="28"/>
          <w:lang w:val="en-US" w:eastAsia="zh-CN"/>
        </w:rPr>
        <w:t>元</w:t>
      </w:r>
    </w:p>
    <w:tbl>
      <w:tblPr>
        <w:tblStyle w:val="24"/>
        <w:tblW w:w="8880" w:type="dxa"/>
        <w:tblInd w:w="6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7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0" w:type="dxa"/>
            <w:gridSpan w:val="2"/>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kern w:val="0"/>
                <w:sz w:val="21"/>
                <w:szCs w:val="21"/>
              </w:rPr>
            </w:pPr>
            <w:r>
              <w:rPr>
                <w:rFonts w:hint="eastAsia" w:ascii="仿宋" w:hAnsi="仿宋" w:eastAsia="仿宋" w:cs="仿宋"/>
                <w:kern w:val="0"/>
                <w:sz w:val="28"/>
                <w:szCs w:val="28"/>
              </w:rPr>
              <w:t>日志审计参数需求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产品结构</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采用标准机架式硬件平台，采用冗余电源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管理方式</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B/S方式，采用HTTPS方式远程安全管理，无需安装管理客户端；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部署方式</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bCs/>
                <w:kern w:val="0"/>
                <w:sz w:val="21"/>
                <w:szCs w:val="21"/>
              </w:rPr>
              <w:t>支持旁路接入部署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存储</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bCs/>
                <w:kern w:val="0"/>
                <w:sz w:val="21"/>
                <w:szCs w:val="21"/>
              </w:rPr>
              <w:t>至少4TB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接口</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至少4个10/100/1000自适应电口，1个扩展网络接口槽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处理性能</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lang w:val="en-US" w:eastAsia="zh-CN"/>
              </w:rPr>
              <w:t>3</w:t>
            </w:r>
            <w:r>
              <w:rPr>
                <w:rFonts w:hint="eastAsia" w:ascii="仿宋" w:hAnsi="仿宋" w:eastAsia="仿宋" w:cs="仿宋"/>
                <w:kern w:val="0"/>
                <w:sz w:val="21"/>
                <w:szCs w:val="21"/>
              </w:rPr>
              <w:t>000条每秒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授权</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提供100授权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审计对象</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支持审计各种网络设备（路由器、交换机等）配置日志、运行日志、告警日志等；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支持审计各种安全设备（防火墙、IDS、IPS、VPN、防病毒网关，网闸，防DDOS攻击，Web应用防火墙、等）配置日志、运行日志、告警日志等；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支持审计各种主机操作系统（包括Windows,Solaris, Linux, AIX, HP-UX,UNIX,AS400）配置日志、运行日志、告警日志等；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支持审计各种数据库（Oracle、Sqlserver、Mysql、DB2、Sybase）配置日志、运行日志、告警日志等；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支持审计各种中间件（tomcat、apache、weblogic等）配置日志、运行日志、告警日志等；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支持各种应用各种应用系统（邮件，Web，FTP，Telnet、等）配置日志、运行日志、告警日志等；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采集方式</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支持通过syslog、SNMP Trap、Agent代理、文件\文件夹读取等多种方式完成各种日志的收集功能；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资产管理</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能够将资产按照多种维度进行分组、分域管理，如组织结构、业务系统等，提供便捷的添加、修改、删除、查询与统计功能；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支持资产信息的批量导入和导出，便于安全管理和系统管理人员能方便地查找所需设备资产的信息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支持自定义资产类型及资产属性；支持对资产自定义标签，支持对标签内容进行查询和管理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支持对资产日志进行过滤，设置允许接收和拒绝接收日志，并可以对资产设置一定时间范围内未收到事件后进行主动告警。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日志交互式分析</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Cs/>
                <w:kern w:val="0"/>
                <w:sz w:val="21"/>
                <w:szCs w:val="21"/>
              </w:rPr>
            </w:pPr>
            <w:r>
              <w:rPr>
                <w:rFonts w:hint="eastAsia" w:ascii="仿宋" w:hAnsi="仿宋" w:eastAsia="仿宋" w:cs="仿宋"/>
                <w:kern w:val="0"/>
                <w:sz w:val="21"/>
                <w:szCs w:val="21"/>
              </w:rPr>
              <w:t>系统具备全文检索的大数据处理能力，能够对事件进行非格式化的文本式处理，可将原始信息进行自动索引，快速搜索分析各类安全事件。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用户可自定义事件搜索查询条件，并可保存为策略，以树形结构进行组织，形成一个搜索分析策略树；每个查询场景都可以查询策略的形式进行存储。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bCs/>
                <w:kern w:val="0"/>
                <w:sz w:val="21"/>
                <w:szCs w:val="21"/>
              </w:rPr>
              <w:t>采用机器学习对原始日志进行聚类分析，能够对原始日志结构模式进行自动识别(无须范化)，使审计人员清晰了解采集的日志构成。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日志统计分析</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Cs/>
                <w:kern w:val="0"/>
                <w:sz w:val="21"/>
                <w:szCs w:val="21"/>
              </w:rPr>
            </w:pPr>
            <w:r>
              <w:rPr>
                <w:rFonts w:hint="eastAsia" w:ascii="仿宋" w:hAnsi="仿宋" w:eastAsia="仿宋" w:cs="仿宋"/>
                <w:bCs/>
                <w:kern w:val="0"/>
                <w:sz w:val="21"/>
                <w:szCs w:val="21"/>
              </w:rPr>
              <w:t>支持柱状图、饼图、折线图、面积图、堆积图、环状图、</w:t>
            </w:r>
            <w:r>
              <w:rPr>
                <w:rFonts w:hint="eastAsia" w:ascii="仿宋" w:hAnsi="仿宋" w:eastAsia="仿宋" w:cs="仿宋"/>
                <w:kern w:val="0"/>
                <w:sz w:val="21"/>
                <w:szCs w:val="21"/>
              </w:rPr>
              <w:t>数值图</w:t>
            </w:r>
            <w:r>
              <w:rPr>
                <w:rFonts w:hint="eastAsia" w:ascii="仿宋" w:hAnsi="仿宋" w:eastAsia="仿宋" w:cs="仿宋"/>
                <w:bCs/>
                <w:kern w:val="0"/>
                <w:sz w:val="21"/>
                <w:szCs w:val="21"/>
              </w:rPr>
              <w:t>、</w:t>
            </w:r>
            <w:r>
              <w:rPr>
                <w:rFonts w:hint="eastAsia" w:ascii="仿宋" w:hAnsi="仿宋" w:eastAsia="仿宋" w:cs="仿宋"/>
                <w:kern w:val="0"/>
                <w:sz w:val="21"/>
                <w:szCs w:val="21"/>
              </w:rPr>
              <w:t>地图</w:t>
            </w:r>
            <w:r>
              <w:rPr>
                <w:rFonts w:hint="eastAsia" w:ascii="仿宋" w:hAnsi="仿宋" w:eastAsia="仿宋" w:cs="仿宋"/>
                <w:bCs/>
                <w:kern w:val="0"/>
                <w:sz w:val="21"/>
                <w:szCs w:val="21"/>
              </w:rPr>
              <w:t>等形式的统计信息可视化展示，并可将统计结果保存为仪表板和报表等。</w:t>
            </w:r>
            <w:r>
              <w:rPr>
                <w:rFonts w:hint="eastAsia" w:ascii="仿宋" w:hAnsi="仿宋" w:eastAsia="仿宋" w:cs="仿宋"/>
                <w:kern w:val="0"/>
                <w:sz w:val="21"/>
                <w:szCs w:val="21"/>
              </w:rPr>
              <w:t>图表数据支持数据下钻。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Cs/>
                <w:kern w:val="0"/>
                <w:sz w:val="21"/>
                <w:szCs w:val="21"/>
              </w:rPr>
            </w:pPr>
            <w:r>
              <w:rPr>
                <w:rFonts w:hint="eastAsia" w:ascii="仿宋" w:hAnsi="仿宋" w:eastAsia="仿宋" w:cs="仿宋"/>
                <w:kern w:val="0"/>
                <w:sz w:val="21"/>
                <w:szCs w:val="21"/>
              </w:rPr>
              <w:t>支持将统计结果保存为仪表板、报表和策略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告警管理</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告警支持提供告警统计策略，选中某条策略，就能展示某个统计图表，支持柱图、饼图、曲线图等统计展示形式；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bCs/>
                <w:kern w:val="0"/>
                <w:sz w:val="21"/>
                <w:szCs w:val="21"/>
              </w:rPr>
              <w:t>支持告警归并，有效抑制重复告警，归并规则可自定义；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trPr>
        <w:tc>
          <w:tcPr>
            <w:tcW w:w="1410" w:type="dxa"/>
            <w:vMerge w:val="restart"/>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报表管理</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提供报表管理功能，针对各类服务器、网络设备、防火墙、入侵检测系统、防病毒系统、终端安全管理系统、数据库、策略变更、流量，设备事件趋势以及总体报表，满足等保等其他合规性要求；根据时间、数据类型等生成报表，提供打印、导出以及邮件送达等服务；直观地为管理员提供决策和分析的数据基础，帮助管理员掌握网络及业务系统的状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1410" w:type="dxa"/>
            <w:vMerge w:val="continue"/>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系统支持提供安全运维报告，帮助运维人员快速生成日常日志分析和运维报告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系统管理</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r>
              <w:rPr>
                <w:rFonts w:hint="eastAsia" w:ascii="仿宋" w:hAnsi="仿宋" w:eastAsia="仿宋" w:cs="仿宋"/>
                <w:kern w:val="0"/>
                <w:sz w:val="21"/>
                <w:szCs w:val="21"/>
              </w:rPr>
              <w:t>采用基于角色的权限管理机制，通过角色定义支持多用户访问；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141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default" w:ascii="仿宋" w:hAnsi="仿宋" w:eastAsia="仿宋" w:cs="仿宋"/>
                <w:kern w:val="0"/>
                <w:sz w:val="21"/>
                <w:szCs w:val="21"/>
                <w:lang w:val="en-US" w:eastAsia="zh-CN"/>
              </w:rPr>
            </w:pPr>
            <w:r>
              <w:rPr>
                <w:rFonts w:hint="eastAsia" w:ascii="仿宋" w:hAnsi="仿宋" w:eastAsia="仿宋" w:cs="仿宋"/>
                <w:kern w:val="0"/>
                <w:sz w:val="21"/>
                <w:szCs w:val="21"/>
                <w:lang w:val="en-US" w:eastAsia="zh-CN"/>
              </w:rPr>
              <w:t>报价金额</w:t>
            </w:r>
          </w:p>
        </w:tc>
        <w:tc>
          <w:tcPr>
            <w:tcW w:w="7470" w:type="dxa"/>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kern w:val="0"/>
                <w:sz w:val="21"/>
                <w:szCs w:val="21"/>
              </w:rPr>
            </w:pPr>
          </w:p>
        </w:tc>
      </w:tr>
    </w:tbl>
    <w:p>
      <w:pPr>
        <w:spacing w:line="380" w:lineRule="exact"/>
        <w:ind w:firstLine="280" w:firstLineChars="100"/>
        <w:rPr>
          <w:rFonts w:ascii="仿宋" w:hAnsi="仿宋" w:eastAsia="仿宋"/>
          <w:sz w:val="28"/>
          <w:szCs w:val="28"/>
        </w:rPr>
      </w:pPr>
      <w:r>
        <w:rPr>
          <w:rFonts w:ascii="仿宋" w:hAnsi="仿宋" w:eastAsia="仿宋"/>
          <w:sz w:val="28"/>
          <w:szCs w:val="28"/>
        </w:rPr>
        <w:t>注：</w:t>
      </w:r>
      <w:r>
        <w:rPr>
          <w:rFonts w:hint="eastAsia" w:ascii="仿宋" w:hAnsi="仿宋" w:eastAsia="仿宋"/>
          <w:sz w:val="28"/>
          <w:szCs w:val="28"/>
          <w:lang w:val="en-US" w:eastAsia="zh-CN"/>
        </w:rPr>
        <w:t>1.</w:t>
      </w:r>
      <w:r>
        <w:rPr>
          <w:rFonts w:ascii="仿宋" w:hAnsi="仿宋" w:eastAsia="仿宋"/>
          <w:sz w:val="28"/>
          <w:szCs w:val="28"/>
        </w:rPr>
        <w:t>如果按单价计算的结果与总价不一致,以单价为准修正总价。</w:t>
      </w:r>
    </w:p>
    <w:p>
      <w:pPr>
        <w:numPr>
          <w:ilvl w:val="0"/>
          <w:numId w:val="0"/>
        </w:numPr>
        <w:spacing w:line="380" w:lineRule="exact"/>
        <w:ind w:firstLine="840" w:firstLineChars="300"/>
        <w:rPr>
          <w:rFonts w:ascii="仿宋" w:hAnsi="仿宋" w:eastAsia="仿宋"/>
          <w:sz w:val="28"/>
          <w:szCs w:val="28"/>
        </w:rPr>
      </w:pPr>
      <w:r>
        <w:rPr>
          <w:rFonts w:hint="eastAsia" w:ascii="仿宋" w:hAnsi="仿宋" w:eastAsia="仿宋"/>
          <w:sz w:val="28"/>
          <w:szCs w:val="28"/>
          <w:lang w:val="en-US" w:eastAsia="zh-CN"/>
        </w:rPr>
        <w:t>2.</w:t>
      </w:r>
      <w:r>
        <w:rPr>
          <w:rFonts w:ascii="仿宋" w:hAnsi="仿宋" w:eastAsia="仿宋"/>
          <w:sz w:val="28"/>
          <w:szCs w:val="28"/>
        </w:rPr>
        <w:t>如果不提供详细参数和报价将视为没有实质性响应</w:t>
      </w:r>
      <w:r>
        <w:rPr>
          <w:rFonts w:hint="eastAsia" w:ascii="仿宋" w:hAnsi="仿宋" w:eastAsia="仿宋"/>
          <w:sz w:val="28"/>
          <w:szCs w:val="28"/>
        </w:rPr>
        <w:t>公开询价</w:t>
      </w:r>
      <w:r>
        <w:rPr>
          <w:rFonts w:ascii="仿宋" w:hAnsi="仿宋" w:eastAsia="仿宋"/>
          <w:sz w:val="28"/>
          <w:szCs w:val="28"/>
        </w:rPr>
        <w:t>文件。</w:t>
      </w:r>
    </w:p>
    <w:p>
      <w:pPr>
        <w:numPr>
          <w:ilvl w:val="0"/>
          <w:numId w:val="0"/>
        </w:numPr>
        <w:spacing w:line="380" w:lineRule="exact"/>
        <w:ind w:firstLine="840" w:firstLineChars="300"/>
        <w:rPr>
          <w:rFonts w:hint="eastAsia" w:ascii="仿宋" w:hAnsi="仿宋" w:eastAsia="仿宋"/>
          <w:sz w:val="28"/>
          <w:szCs w:val="28"/>
          <w:lang w:val="en-US" w:eastAsia="zh-CN"/>
        </w:rPr>
      </w:pPr>
      <w:r>
        <w:rPr>
          <w:rFonts w:hint="eastAsia" w:ascii="仿宋" w:hAnsi="仿宋" w:eastAsia="仿宋"/>
          <w:sz w:val="28"/>
          <w:szCs w:val="28"/>
          <w:lang w:val="en-US" w:eastAsia="zh-CN"/>
        </w:rPr>
        <w:t>3.以上报价包含税费、运费、安装费等一切费用，卖方需开具足额的增值税普通发票。</w:t>
      </w:r>
    </w:p>
    <w:p>
      <w:pPr>
        <w:numPr>
          <w:ilvl w:val="0"/>
          <w:numId w:val="0"/>
        </w:numPr>
        <w:spacing w:line="380" w:lineRule="exact"/>
        <w:ind w:firstLine="840" w:firstLineChars="300"/>
        <w:rPr>
          <w:rFonts w:ascii="仿宋" w:hAnsi="仿宋" w:eastAsia="仿宋"/>
          <w:sz w:val="28"/>
          <w:szCs w:val="28"/>
          <w:lang w:val="zh-CN"/>
        </w:rPr>
      </w:pPr>
      <w:r>
        <w:rPr>
          <w:rFonts w:hint="eastAsia" w:ascii="仿宋" w:hAnsi="仿宋" w:eastAsia="仿宋"/>
          <w:sz w:val="28"/>
          <w:szCs w:val="28"/>
          <w:lang w:val="en-US" w:eastAsia="zh-CN"/>
        </w:rPr>
        <w:t>4.报价须提供详细参数和具体品牌，否则将视为没有实质性响应公开询价文件。</w:t>
      </w:r>
    </w:p>
    <w:p>
      <w:pPr>
        <w:spacing w:line="360" w:lineRule="auto"/>
        <w:ind w:right="960"/>
        <w:jc w:val="right"/>
        <w:rPr>
          <w:rFonts w:ascii="仿宋" w:hAnsi="仿宋" w:eastAsia="仿宋"/>
          <w:sz w:val="28"/>
          <w:szCs w:val="28"/>
          <w:lang w:val="zh-CN"/>
        </w:rPr>
      </w:pPr>
      <w:r>
        <w:rPr>
          <w:rFonts w:hint="eastAsia" w:ascii="仿宋" w:hAnsi="仿宋" w:eastAsia="仿宋"/>
          <w:sz w:val="28"/>
          <w:szCs w:val="28"/>
          <w:lang w:val="zh-CN"/>
        </w:rPr>
        <w:t>参与人授权代表</w:t>
      </w:r>
      <w:r>
        <w:rPr>
          <w:rFonts w:ascii="仿宋" w:hAnsi="仿宋" w:eastAsia="仿宋"/>
          <w:sz w:val="28"/>
          <w:szCs w:val="28"/>
          <w:lang w:val="zh-CN"/>
        </w:rPr>
        <w:t>（签字</w:t>
      </w:r>
      <w:r>
        <w:rPr>
          <w:rFonts w:hint="eastAsia" w:ascii="仿宋" w:hAnsi="仿宋" w:eastAsia="仿宋"/>
          <w:sz w:val="28"/>
          <w:szCs w:val="28"/>
          <w:lang w:val="zh-CN"/>
        </w:rPr>
        <w:t>或盖章</w:t>
      </w:r>
      <w:r>
        <w:rPr>
          <w:rFonts w:ascii="仿宋" w:hAnsi="仿宋" w:eastAsia="仿宋"/>
          <w:sz w:val="28"/>
          <w:szCs w:val="28"/>
          <w:lang w:val="zh-CN"/>
        </w:rPr>
        <w:t>）：</w:t>
      </w:r>
    </w:p>
    <w:p>
      <w:pPr>
        <w:spacing w:line="380" w:lineRule="exact"/>
        <w:ind w:right="1120" w:firstLine="4200" w:firstLineChars="1500"/>
        <w:outlineLvl w:val="2"/>
        <w:rPr>
          <w:rFonts w:ascii="仿宋" w:hAnsi="仿宋" w:eastAsia="仿宋"/>
          <w:b/>
          <w:bCs/>
          <w:sz w:val="28"/>
          <w:szCs w:val="28"/>
        </w:rPr>
      </w:pPr>
      <w:r>
        <w:rPr>
          <w:rFonts w:hint="eastAsia" w:ascii="仿宋" w:hAnsi="仿宋" w:eastAsia="仿宋"/>
          <w:sz w:val="28"/>
          <w:szCs w:val="28"/>
          <w:lang w:val="zh-CN"/>
        </w:rPr>
        <w:t xml:space="preserve">日 </w:t>
      </w:r>
      <w:r>
        <w:rPr>
          <w:rFonts w:ascii="仿宋" w:hAnsi="仿宋" w:eastAsia="仿宋"/>
          <w:sz w:val="28"/>
          <w:szCs w:val="28"/>
          <w:lang w:val="zh-CN"/>
        </w:rPr>
        <w:t xml:space="preserve">        </w:t>
      </w:r>
      <w:r>
        <w:rPr>
          <w:rFonts w:hint="eastAsia" w:ascii="仿宋" w:hAnsi="仿宋" w:eastAsia="仿宋"/>
          <w:sz w:val="28"/>
          <w:szCs w:val="28"/>
          <w:lang w:val="zh-CN"/>
        </w:rPr>
        <w:t>期：</w:t>
      </w:r>
      <w:bookmarkStart w:id="116" w:name="_Toc192996451"/>
      <w:bookmarkStart w:id="117" w:name="_Toc192663840"/>
      <w:bookmarkStart w:id="118" w:name="_Toc258401265"/>
      <w:bookmarkStart w:id="119" w:name="_Toc213755864"/>
      <w:bookmarkStart w:id="120" w:name="_Toc253066624"/>
      <w:bookmarkStart w:id="121" w:name="_Toc259692749"/>
      <w:bookmarkStart w:id="122" w:name="_Toc169332954"/>
      <w:bookmarkStart w:id="123" w:name="_Toc160880534"/>
      <w:bookmarkStart w:id="124" w:name="_Toc177985474"/>
      <w:bookmarkStart w:id="125" w:name="_Toc191783227"/>
      <w:bookmarkStart w:id="126" w:name="_Toc193160453"/>
      <w:bookmarkStart w:id="127" w:name="_Toc232302122"/>
      <w:bookmarkStart w:id="128" w:name="_Toc251613839"/>
      <w:bookmarkStart w:id="129" w:name="_Toc170798798"/>
      <w:bookmarkStart w:id="130" w:name="_Toc217891408"/>
      <w:bookmarkStart w:id="131" w:name="_Toc213208771"/>
      <w:bookmarkStart w:id="132" w:name="_Toc254790909"/>
      <w:bookmarkStart w:id="133" w:name="_Toc227058536"/>
      <w:bookmarkStart w:id="134" w:name="_Toc223146614"/>
      <w:bookmarkStart w:id="135" w:name="_Toc219800249"/>
      <w:bookmarkStart w:id="136" w:name="_Toc192996343"/>
      <w:bookmarkStart w:id="137" w:name="_Toc169332843"/>
      <w:bookmarkStart w:id="138" w:name="_Toc180302918"/>
      <w:bookmarkStart w:id="139" w:name="_Toc160880165"/>
      <w:bookmarkStart w:id="140" w:name="_Toc213756057"/>
      <w:bookmarkStart w:id="141" w:name="_Toc191789334"/>
      <w:bookmarkStart w:id="142" w:name="_Toc267059924"/>
      <w:bookmarkStart w:id="143" w:name="_Toc251586241"/>
      <w:bookmarkStart w:id="144" w:name="_Toc213756001"/>
      <w:bookmarkStart w:id="145" w:name="_Toc213755945"/>
      <w:bookmarkStart w:id="146" w:name="_Toc266870916"/>
      <w:bookmarkStart w:id="147" w:name="_Toc182372787"/>
      <w:bookmarkStart w:id="148" w:name="_Toc266870441"/>
      <w:bookmarkStart w:id="149" w:name="_Toc267060461"/>
      <w:bookmarkStart w:id="150" w:name="_Toc225669328"/>
      <w:bookmarkStart w:id="151" w:name="_Toc182805222"/>
      <w:bookmarkStart w:id="152" w:name="_Toc203355738"/>
      <w:bookmarkStart w:id="153" w:name="_Toc259520874"/>
      <w:bookmarkStart w:id="154" w:name="_Toc211917121"/>
      <w:bookmarkStart w:id="155" w:name="_Toc235438281"/>
      <w:bookmarkStart w:id="156" w:name="_Toc259692656"/>
      <w:bookmarkStart w:id="157" w:name="_Toc192664158"/>
      <w:bookmarkStart w:id="158" w:name="_Toc181436466"/>
      <w:bookmarkStart w:id="159" w:name="_Toc191803631"/>
      <w:bookmarkStart w:id="160" w:name="_Toc191802695"/>
      <w:bookmarkStart w:id="161" w:name="_Toc249325720"/>
      <w:bookmarkStart w:id="162" w:name="_Toc193165739"/>
      <w:bookmarkStart w:id="163" w:name="_Toc235437998"/>
      <w:bookmarkStart w:id="164" w:name="_Toc267060326"/>
      <w:bookmarkStart w:id="165" w:name="_Toc255975016"/>
      <w:bookmarkStart w:id="166" w:name="_Toc267059544"/>
      <w:bookmarkStart w:id="167" w:name="_Toc273178703"/>
      <w:bookmarkStart w:id="168" w:name="_Toc266868943"/>
      <w:bookmarkStart w:id="169" w:name="_Toc267059186"/>
      <w:bookmarkStart w:id="170" w:name="_Toc267060076"/>
      <w:bookmarkStart w:id="171" w:name="_Toc266870839"/>
      <w:bookmarkStart w:id="172" w:name="_Toc235438352"/>
      <w:bookmarkStart w:id="173" w:name="_Toc267060216"/>
      <w:bookmarkStart w:id="174" w:name="_Toc192663691"/>
      <w:bookmarkStart w:id="175" w:name="_Toc267059658"/>
      <w:bookmarkStart w:id="176" w:name="_Toc266868679"/>
      <w:bookmarkStart w:id="177" w:name="_Toc236021457"/>
      <w:bookmarkStart w:id="178" w:name="_Toc181436570"/>
      <w:bookmarkStart w:id="179" w:name="_Toc230071153"/>
      <w:bookmarkStart w:id="180" w:name="_Toc267059035"/>
      <w:bookmarkStart w:id="181" w:name="_Toc267059811"/>
    </w:p>
    <w:p>
      <w:pPr>
        <w:jc w:val="center"/>
        <w:outlineLvl w:val="1"/>
        <w:rPr>
          <w:rFonts w:ascii="仿宋" w:hAnsi="仿宋" w:eastAsia="仿宋"/>
          <w:b/>
          <w:bCs/>
          <w:sz w:val="28"/>
          <w:szCs w:val="28"/>
        </w:rPr>
      </w:pPr>
    </w:p>
    <w:p>
      <w:pPr>
        <w:jc w:val="center"/>
        <w:outlineLvl w:val="1"/>
        <w:rPr>
          <w:rFonts w:ascii="仿宋" w:hAnsi="仿宋" w:eastAsia="仿宋"/>
          <w:b/>
          <w:bCs/>
          <w:sz w:val="28"/>
          <w:szCs w:val="28"/>
        </w:rPr>
      </w:pPr>
    </w:p>
    <w:p>
      <w:pPr>
        <w:jc w:val="center"/>
        <w:outlineLvl w:val="1"/>
        <w:rPr>
          <w:rFonts w:ascii="仿宋" w:hAnsi="仿宋" w:eastAsia="仿宋"/>
          <w:b/>
          <w:sz w:val="28"/>
          <w:szCs w:val="28"/>
        </w:rPr>
      </w:pPr>
      <w:r>
        <w:rPr>
          <w:rFonts w:ascii="仿宋" w:hAnsi="仿宋" w:eastAsia="仿宋"/>
          <w:b/>
          <w:bCs/>
          <w:sz w:val="28"/>
          <w:szCs w:val="28"/>
        </w:rPr>
        <w:t>3</w:t>
      </w:r>
      <w:r>
        <w:rPr>
          <w:rFonts w:hint="eastAsia" w:ascii="仿宋" w:hAnsi="仿宋" w:eastAsia="仿宋"/>
          <w:b/>
          <w:bCs/>
          <w:sz w:val="28"/>
          <w:szCs w:val="28"/>
        </w:rPr>
        <w:t>、参与人的资格证明文件</w:t>
      </w:r>
    </w:p>
    <w:p>
      <w:pPr>
        <w:pStyle w:val="56"/>
        <w:rPr>
          <w:rFonts w:ascii="仿宋" w:hAnsi="仿宋" w:eastAsia="仿宋"/>
          <w:color w:val="auto"/>
          <w:szCs w:val="28"/>
        </w:rPr>
      </w:pPr>
    </w:p>
    <w:p>
      <w:pPr>
        <w:spacing w:line="380" w:lineRule="exact"/>
        <w:jc w:val="center"/>
        <w:outlineLvl w:val="2"/>
        <w:rPr>
          <w:rFonts w:ascii="仿宋" w:hAnsi="仿宋" w:eastAsia="仿宋"/>
          <w:b/>
          <w:color w:val="auto"/>
          <w:sz w:val="28"/>
          <w:szCs w:val="28"/>
        </w:rPr>
      </w:pPr>
      <w:bookmarkStart w:id="182" w:name="_Toc267060462"/>
      <w:bookmarkStart w:id="183" w:name="_Toc223146615"/>
      <w:bookmarkStart w:id="184" w:name="_Toc251586242"/>
      <w:bookmarkStart w:id="185" w:name="_Toc227058537"/>
      <w:bookmarkStart w:id="186" w:name="_Toc258401266"/>
      <w:bookmarkStart w:id="187" w:name="_Toc249325721"/>
      <w:bookmarkStart w:id="188" w:name="_Toc267060217"/>
      <w:bookmarkStart w:id="189" w:name="_Toc232302123"/>
      <w:bookmarkStart w:id="190" w:name="_Toc236021458"/>
      <w:bookmarkStart w:id="191" w:name="_Toc259692657"/>
      <w:bookmarkStart w:id="192" w:name="_Toc235438282"/>
      <w:bookmarkStart w:id="193" w:name="_Toc254790910"/>
      <w:bookmarkStart w:id="194" w:name="_Toc230071154"/>
      <w:bookmarkStart w:id="195" w:name="_Toc253066625"/>
      <w:bookmarkStart w:id="196" w:name="_Toc251613840"/>
      <w:bookmarkStart w:id="197" w:name="_Toc219800250"/>
      <w:bookmarkStart w:id="198" w:name="_Toc255975017"/>
      <w:bookmarkStart w:id="199" w:name="_Toc213756058"/>
      <w:bookmarkStart w:id="200" w:name="_Toc235437999"/>
      <w:bookmarkStart w:id="201" w:name="_Toc235438353"/>
      <w:bookmarkStart w:id="202" w:name="_Toc266868680"/>
      <w:bookmarkStart w:id="203" w:name="_Toc259692750"/>
      <w:bookmarkStart w:id="204" w:name="_Toc267060077"/>
      <w:bookmarkStart w:id="205" w:name="_Toc225669329"/>
      <w:bookmarkStart w:id="206" w:name="_Toc266870442"/>
      <w:bookmarkStart w:id="207" w:name="_Toc217891409"/>
      <w:bookmarkStart w:id="208" w:name="_Toc266870917"/>
      <w:bookmarkStart w:id="209" w:name="_Toc259520875"/>
      <w:r>
        <w:rPr>
          <w:rFonts w:ascii="仿宋" w:hAnsi="仿宋" w:eastAsia="仿宋"/>
          <w:b/>
          <w:color w:val="auto"/>
          <w:sz w:val="28"/>
          <w:szCs w:val="28"/>
        </w:rPr>
        <w:t>3</w:t>
      </w:r>
      <w:r>
        <w:rPr>
          <w:rFonts w:hint="eastAsia" w:ascii="仿宋" w:hAnsi="仿宋" w:eastAsia="仿宋"/>
          <w:b/>
          <w:color w:val="auto"/>
          <w:sz w:val="28"/>
          <w:szCs w:val="28"/>
        </w:rPr>
        <w:t>-1关于资格的声明函</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Pr>
          <w:rFonts w:hint="eastAsia" w:ascii="仿宋" w:hAnsi="仿宋" w:eastAsia="仿宋"/>
          <w:b/>
          <w:color w:val="auto"/>
          <w:sz w:val="28"/>
          <w:szCs w:val="28"/>
        </w:rPr>
        <w:cr/>
      </w:r>
    </w:p>
    <w:p>
      <w:pPr>
        <w:spacing w:after="0" w:line="500" w:lineRule="exact"/>
        <w:rPr>
          <w:rFonts w:ascii="仿宋" w:hAnsi="仿宋" w:eastAsia="仿宋"/>
          <w:color w:val="auto"/>
          <w:sz w:val="28"/>
          <w:szCs w:val="28"/>
        </w:rPr>
      </w:pPr>
      <w:bookmarkStart w:id="210" w:name="_Hlk511663739"/>
      <w:r>
        <w:rPr>
          <w:rFonts w:hint="eastAsia" w:ascii="仿宋" w:hAnsi="仿宋" w:eastAsia="仿宋"/>
          <w:color w:val="auto"/>
          <w:sz w:val="28"/>
          <w:szCs w:val="28"/>
          <w:lang w:val="en-US" w:eastAsia="zh-CN"/>
        </w:rPr>
        <w:t>广州大学松田学院</w:t>
      </w:r>
      <w:r>
        <w:rPr>
          <w:rFonts w:hint="eastAsia" w:ascii="仿宋" w:hAnsi="仿宋" w:eastAsia="仿宋"/>
          <w:color w:val="auto"/>
          <w:sz w:val="28"/>
          <w:szCs w:val="28"/>
        </w:rPr>
        <w:t>：</w:t>
      </w:r>
      <w:bookmarkEnd w:id="210"/>
    </w:p>
    <w:p>
      <w:pPr>
        <w:spacing w:after="0" w:line="500" w:lineRule="exact"/>
        <w:ind w:firstLine="560" w:firstLineChars="200"/>
        <w:jc w:val="left"/>
        <w:rPr>
          <w:rFonts w:ascii="仿宋" w:hAnsi="仿宋" w:eastAsia="仿宋"/>
          <w:color w:val="auto"/>
          <w:sz w:val="28"/>
          <w:szCs w:val="28"/>
        </w:rPr>
      </w:pPr>
      <w:r>
        <w:rPr>
          <w:rFonts w:hint="eastAsia" w:ascii="仿宋" w:hAnsi="仿宋" w:eastAsia="仿宋"/>
          <w:color w:val="auto"/>
          <w:sz w:val="28"/>
          <w:szCs w:val="28"/>
        </w:rPr>
        <w:t>关于贵方</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年</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月</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日</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（项目编号）公开询价邀请，本签字人愿意参加本次报价，提供公开询价文件中规定的</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货物，并证明提交的下列文件和说明是准确的和真实的。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1．本签字人确认资格文件中的说明以及公开询价文件中所有提交的文件和材料是真实的、准确的。</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2．我方的资格声明正本</w:t>
      </w:r>
      <w:r>
        <w:rPr>
          <w:rFonts w:hint="eastAsia" w:ascii="仿宋" w:hAnsi="仿宋" w:eastAsia="仿宋"/>
          <w:color w:val="auto"/>
          <w:sz w:val="28"/>
          <w:szCs w:val="28"/>
          <w:lang w:val="en-US" w:eastAsia="zh-CN"/>
        </w:rPr>
        <w:t>1</w:t>
      </w:r>
      <w:r>
        <w:rPr>
          <w:rFonts w:hint="eastAsia" w:ascii="仿宋" w:hAnsi="仿宋" w:eastAsia="仿宋"/>
          <w:color w:val="auto"/>
          <w:sz w:val="28"/>
          <w:szCs w:val="28"/>
        </w:rPr>
        <w:t>份，副本</w:t>
      </w:r>
      <w:r>
        <w:rPr>
          <w:rFonts w:hint="eastAsia" w:ascii="仿宋" w:hAnsi="仿宋" w:eastAsia="仿宋"/>
          <w:color w:val="auto"/>
          <w:sz w:val="28"/>
          <w:szCs w:val="28"/>
          <w:lang w:val="en-US" w:eastAsia="zh-CN"/>
        </w:rPr>
        <w:t>2</w:t>
      </w:r>
      <w:r>
        <w:rPr>
          <w:rFonts w:hint="eastAsia" w:ascii="仿宋" w:hAnsi="仿宋" w:eastAsia="仿宋"/>
          <w:color w:val="auto"/>
          <w:sz w:val="28"/>
          <w:szCs w:val="28"/>
        </w:rPr>
        <w:t>份，随报价响应文件一同递交。</w:t>
      </w:r>
    </w:p>
    <w:p>
      <w:pPr>
        <w:spacing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 xml:space="preserve"> </w:t>
      </w:r>
      <w:bookmarkStart w:id="324" w:name="_GoBack"/>
      <w:bookmarkEnd w:id="324"/>
    </w:p>
    <w:p>
      <w:pPr>
        <w:spacing w:line="500" w:lineRule="exact"/>
        <w:rPr>
          <w:rFonts w:ascii="仿宋" w:hAnsi="仿宋" w:eastAsia="仿宋"/>
          <w:color w:val="auto"/>
          <w:sz w:val="28"/>
          <w:szCs w:val="28"/>
        </w:rPr>
      </w:pPr>
      <w:r>
        <w:rPr>
          <w:rFonts w:hint="eastAsia" w:ascii="仿宋" w:hAnsi="仿宋" w:eastAsia="仿宋"/>
          <w:color w:val="auto"/>
          <w:sz w:val="28"/>
          <w:szCs w:val="28"/>
        </w:rPr>
        <w:t>参与人（</w:t>
      </w:r>
      <w:r>
        <w:rPr>
          <w:rFonts w:hint="eastAsia" w:ascii="仿宋" w:hAnsi="仿宋" w:eastAsia="仿宋"/>
          <w:color w:val="auto"/>
          <w:sz w:val="28"/>
          <w:szCs w:val="28"/>
          <w:lang w:val="zh-CN"/>
        </w:rPr>
        <w:t>公司全称并加盖公章</w:t>
      </w:r>
      <w:r>
        <w:rPr>
          <w:rFonts w:hint="eastAsia" w:ascii="仿宋" w:hAnsi="仿宋" w:eastAsia="仿宋"/>
          <w:color w:val="auto"/>
          <w:sz w:val="28"/>
          <w:szCs w:val="28"/>
        </w:rPr>
        <w:t>）：</w:t>
      </w:r>
      <w:r>
        <w:rPr>
          <w:rFonts w:hint="eastAsia" w:ascii="仿宋" w:hAnsi="仿宋" w:eastAsia="仿宋"/>
          <w:color w:val="auto"/>
          <w:sz w:val="28"/>
          <w:szCs w:val="28"/>
          <w:u w:val="single"/>
        </w:rPr>
        <w:t xml:space="preserve">          </w:t>
      </w:r>
      <w:r>
        <w:rPr>
          <w:rFonts w:ascii="仿宋" w:hAnsi="仿宋" w:eastAsia="仿宋"/>
          <w:color w:val="auto"/>
          <w:sz w:val="28"/>
          <w:szCs w:val="28"/>
          <w:u w:val="single"/>
        </w:rPr>
        <w:t xml:space="preserve">  </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地   </w:t>
      </w:r>
      <w:r>
        <w:rPr>
          <w:rFonts w:ascii="仿宋" w:hAnsi="仿宋" w:eastAsia="仿宋"/>
          <w:sz w:val="28"/>
          <w:szCs w:val="28"/>
        </w:rPr>
        <w:t xml:space="preserve">     </w:t>
      </w:r>
      <w:r>
        <w:rPr>
          <w:rFonts w:hint="eastAsia" w:ascii="仿宋" w:hAnsi="仿宋" w:eastAsia="仿宋"/>
          <w:sz w:val="28"/>
          <w:szCs w:val="28"/>
        </w:rPr>
        <w:t xml:space="preserve">  址：</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邮    </w:t>
      </w:r>
      <w:r>
        <w:rPr>
          <w:rFonts w:ascii="仿宋" w:hAnsi="仿宋" w:eastAsia="仿宋"/>
          <w:sz w:val="28"/>
          <w:szCs w:val="28"/>
        </w:rPr>
        <w:t xml:space="preserve">     </w:t>
      </w:r>
      <w:r>
        <w:rPr>
          <w:rFonts w:hint="eastAsia" w:ascii="仿宋" w:hAnsi="仿宋" w:eastAsia="仿宋"/>
          <w:sz w:val="28"/>
          <w:szCs w:val="28"/>
        </w:rPr>
        <w:t xml:space="preserve"> 编：</w:t>
      </w:r>
      <w:r>
        <w:rPr>
          <w:rFonts w:hint="eastAsia" w:ascii="仿宋" w:hAnsi="仿宋" w:eastAsia="仿宋"/>
          <w:sz w:val="28"/>
          <w:szCs w:val="28"/>
          <w:u w:val="single"/>
        </w:rPr>
        <w:t xml:space="preserve">                       </w:t>
      </w:r>
    </w:p>
    <w:p>
      <w:pPr>
        <w:spacing w:line="500" w:lineRule="exact"/>
        <w:rPr>
          <w:rFonts w:ascii="仿宋" w:hAnsi="仿宋" w:eastAsia="仿宋"/>
          <w:sz w:val="28"/>
          <w:szCs w:val="28"/>
        </w:rPr>
      </w:pPr>
      <w:r>
        <w:rPr>
          <w:rFonts w:hint="eastAsia" w:ascii="仿宋" w:hAnsi="仿宋" w:eastAsia="仿宋"/>
          <w:sz w:val="28"/>
          <w:szCs w:val="28"/>
        </w:rPr>
        <w:t xml:space="preserve">电 </w:t>
      </w:r>
      <w:r>
        <w:rPr>
          <w:rFonts w:ascii="仿宋" w:hAnsi="仿宋" w:eastAsia="仿宋"/>
          <w:sz w:val="28"/>
          <w:szCs w:val="28"/>
        </w:rPr>
        <w:t xml:space="preserve"> </w:t>
      </w:r>
      <w:r>
        <w:rPr>
          <w:rFonts w:hint="eastAsia" w:ascii="仿宋" w:hAnsi="仿宋" w:eastAsia="仿宋"/>
          <w:sz w:val="28"/>
          <w:szCs w:val="28"/>
        </w:rPr>
        <w:t>话或传  真：</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500" w:lineRule="exact"/>
        <w:rPr>
          <w:rFonts w:ascii="仿宋" w:hAnsi="仿宋" w:eastAsia="仿宋"/>
          <w:sz w:val="28"/>
          <w:szCs w:val="28"/>
        </w:rPr>
      </w:pPr>
      <w:r>
        <w:rPr>
          <w:rFonts w:hint="eastAsia" w:ascii="仿宋" w:hAnsi="仿宋" w:eastAsia="仿宋"/>
          <w:sz w:val="28"/>
          <w:szCs w:val="28"/>
        </w:rPr>
        <w:t>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hint="eastAsia" w:ascii="仿宋" w:hAnsi="仿宋" w:eastAsia="仿宋"/>
          <w:sz w:val="28"/>
          <w:szCs w:val="28"/>
        </w:rPr>
        <w:t xml:space="preserve">                                </w:t>
      </w:r>
      <w:bookmarkStart w:id="211" w:name="_Toc235438000"/>
      <w:bookmarkStart w:id="212" w:name="_Toc227058538"/>
      <w:bookmarkStart w:id="213" w:name="_Toc251613841"/>
      <w:bookmarkStart w:id="214" w:name="_Toc219800251"/>
      <w:bookmarkStart w:id="215" w:name="_Toc259520876"/>
      <w:bookmarkStart w:id="216" w:name="_Toc266870443"/>
      <w:bookmarkStart w:id="217" w:name="_Toc217891410"/>
      <w:bookmarkStart w:id="218" w:name="_Toc259692658"/>
      <w:bookmarkStart w:id="219" w:name="_Toc223146616"/>
      <w:bookmarkStart w:id="220" w:name="_Toc254790911"/>
      <w:bookmarkStart w:id="221" w:name="_Toc266868681"/>
      <w:bookmarkStart w:id="222" w:name="_Toc213756059"/>
      <w:bookmarkStart w:id="223" w:name="_Toc232302124"/>
      <w:bookmarkStart w:id="224" w:name="_Toc258401267"/>
      <w:bookmarkStart w:id="225" w:name="_Toc266870918"/>
      <w:bookmarkStart w:id="226" w:name="_Toc235438354"/>
      <w:bookmarkStart w:id="227" w:name="_Toc253066626"/>
      <w:bookmarkStart w:id="228" w:name="_Toc251586243"/>
      <w:bookmarkStart w:id="229" w:name="_Toc255975018"/>
      <w:bookmarkStart w:id="230" w:name="_Toc236021459"/>
      <w:bookmarkStart w:id="231" w:name="_Toc259692751"/>
      <w:bookmarkStart w:id="232" w:name="_Toc235438283"/>
      <w:bookmarkStart w:id="233" w:name="_Toc249325722"/>
      <w:bookmarkStart w:id="234" w:name="_Toc230071155"/>
      <w:bookmarkStart w:id="235" w:name="_Toc225669330"/>
    </w:p>
    <w:p>
      <w:pPr>
        <w:jc w:val="center"/>
        <w:outlineLvl w:val="1"/>
        <w:rPr>
          <w:rFonts w:hint="eastAsia" w:ascii="仿宋" w:hAnsi="仿宋" w:eastAsia="仿宋"/>
          <w:b/>
          <w:sz w:val="28"/>
          <w:szCs w:val="28"/>
        </w:rPr>
      </w:pPr>
      <w:r>
        <w:rPr>
          <w:rFonts w:ascii="仿宋" w:hAnsi="仿宋" w:eastAsia="仿宋"/>
          <w:sz w:val="28"/>
          <w:szCs w:val="28"/>
        </w:rPr>
        <w:br w:type="page"/>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pPr>
        <w:jc w:val="center"/>
        <w:outlineLvl w:val="1"/>
        <w:rPr>
          <w:rFonts w:ascii="仿宋" w:hAnsi="仿宋" w:eastAsia="仿宋"/>
          <w:b/>
          <w:color w:val="auto"/>
          <w:sz w:val="28"/>
          <w:szCs w:val="28"/>
        </w:rPr>
      </w:pPr>
      <w:r>
        <w:rPr>
          <w:rFonts w:ascii="仿宋" w:hAnsi="仿宋" w:eastAsia="仿宋"/>
          <w:b/>
          <w:color w:val="auto"/>
          <w:sz w:val="28"/>
          <w:szCs w:val="28"/>
        </w:rPr>
        <w:t>3</w:t>
      </w:r>
      <w:r>
        <w:rPr>
          <w:rFonts w:hint="eastAsia" w:ascii="仿宋" w:hAnsi="仿宋" w:eastAsia="仿宋"/>
          <w:b/>
          <w:color w:val="auto"/>
          <w:sz w:val="28"/>
          <w:szCs w:val="28"/>
        </w:rPr>
        <w:t>-</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Pr>
          <w:rFonts w:ascii="仿宋" w:hAnsi="仿宋" w:eastAsia="仿宋"/>
          <w:b/>
          <w:bCs/>
          <w:color w:val="auto"/>
          <w:sz w:val="28"/>
          <w:szCs w:val="28"/>
        </w:rPr>
        <w:t>2</w:t>
      </w:r>
      <w:r>
        <w:rPr>
          <w:rFonts w:hint="eastAsia" w:ascii="仿宋" w:hAnsi="仿宋" w:eastAsia="仿宋"/>
          <w:b/>
          <w:bCs/>
          <w:color w:val="auto"/>
          <w:sz w:val="28"/>
          <w:szCs w:val="28"/>
        </w:rPr>
        <w:t xml:space="preserve"> 企业</w:t>
      </w:r>
      <w:r>
        <w:rPr>
          <w:rFonts w:hint="eastAsia" w:ascii="仿宋" w:hAnsi="仿宋" w:eastAsia="仿宋"/>
          <w:b/>
          <w:color w:val="auto"/>
          <w:sz w:val="28"/>
          <w:szCs w:val="28"/>
        </w:rPr>
        <w:t>法人营业执照（复印件并加盖公章）</w:t>
      </w:r>
    </w:p>
    <w:p>
      <w:pPr>
        <w:jc w:val="center"/>
        <w:outlineLvl w:val="1"/>
        <w:rPr>
          <w:rFonts w:ascii="仿宋" w:hAnsi="仿宋" w:eastAsia="仿宋"/>
          <w:b/>
          <w:color w:val="auto"/>
          <w:sz w:val="28"/>
          <w:szCs w:val="28"/>
        </w:rPr>
      </w:pPr>
    </w:p>
    <w:p>
      <w:pPr>
        <w:spacing w:after="0" w:line="500" w:lineRule="exact"/>
        <w:rPr>
          <w:rFonts w:ascii="仿宋" w:hAnsi="仿宋" w:eastAsia="仿宋"/>
          <w:color w:val="auto"/>
          <w:sz w:val="28"/>
          <w:szCs w:val="28"/>
        </w:rPr>
      </w:pPr>
      <w:r>
        <w:rPr>
          <w:rFonts w:hint="eastAsia" w:ascii="仿宋" w:hAnsi="仿宋" w:eastAsia="仿宋"/>
          <w:color w:val="auto"/>
          <w:sz w:val="28"/>
          <w:szCs w:val="28"/>
          <w:lang w:eastAsia="zh-CN"/>
        </w:rPr>
        <w:t>广州大学松田学院</w:t>
      </w:r>
      <w:r>
        <w:rPr>
          <w:rFonts w:hint="eastAsia" w:ascii="仿宋" w:hAnsi="仿宋" w:eastAsia="仿宋"/>
          <w:color w:val="auto"/>
          <w:sz w:val="28"/>
          <w:szCs w:val="28"/>
        </w:rPr>
        <w:t>：</w:t>
      </w:r>
    </w:p>
    <w:p>
      <w:pPr>
        <w:spacing w:after="0" w:line="500" w:lineRule="exact"/>
        <w:ind w:firstLine="560" w:firstLineChars="200"/>
        <w:rPr>
          <w:rFonts w:ascii="仿宋" w:hAnsi="仿宋" w:eastAsia="仿宋"/>
          <w:color w:val="auto"/>
          <w:sz w:val="28"/>
          <w:szCs w:val="28"/>
        </w:rPr>
      </w:pPr>
      <w:r>
        <w:rPr>
          <w:rFonts w:hint="eastAsia" w:ascii="仿宋" w:hAnsi="仿宋" w:eastAsia="仿宋"/>
          <w:color w:val="auto"/>
          <w:sz w:val="28"/>
          <w:szCs w:val="28"/>
        </w:rPr>
        <w:t>现附上由</w:t>
      </w:r>
      <w:r>
        <w:rPr>
          <w:rFonts w:hint="eastAsia" w:ascii="仿宋" w:hAnsi="仿宋" w:eastAsia="仿宋"/>
          <w:color w:val="auto"/>
          <w:sz w:val="28"/>
          <w:szCs w:val="28"/>
          <w:u w:val="single"/>
        </w:rPr>
        <w:t xml:space="preserve">                         </w:t>
      </w:r>
      <w:r>
        <w:rPr>
          <w:rFonts w:hint="eastAsia" w:ascii="仿宋" w:hAnsi="仿宋" w:eastAsia="仿宋"/>
          <w:color w:val="auto"/>
          <w:sz w:val="28"/>
          <w:szCs w:val="28"/>
        </w:rPr>
        <w:t>（签发机关名称）签发的我方法人营业执照复印件，该执照业经年检，真实有效。</w:t>
      </w: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color w:val="auto"/>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r>
        <w:rPr>
          <w:rFonts w:hint="eastAsia" w:ascii="仿宋" w:hAnsi="仿宋" w:eastAsia="仿宋"/>
          <w:sz w:val="28"/>
          <w:szCs w:val="28"/>
        </w:rPr>
        <w:t xml:space="preserve">                         参 与 人（全称并加盖公章）：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zh-CN"/>
        </w:rPr>
        <w:t>参与人授权代表</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日      期：</w:t>
      </w:r>
      <w:r>
        <w:rPr>
          <w:rFonts w:hint="eastAsia" w:ascii="仿宋" w:hAnsi="仿宋" w:eastAsia="仿宋"/>
          <w:sz w:val="28"/>
          <w:szCs w:val="28"/>
          <w:u w:val="single"/>
        </w:rPr>
        <w:t xml:space="preserve">                                </w:t>
      </w:r>
    </w:p>
    <w:p>
      <w:pPr>
        <w:spacing w:line="380" w:lineRule="exact"/>
        <w:jc w:val="center"/>
        <w:outlineLvl w:val="2"/>
        <w:rPr>
          <w:rFonts w:ascii="仿宋" w:hAnsi="仿宋" w:eastAsia="仿宋"/>
          <w:b/>
          <w:sz w:val="28"/>
          <w:szCs w:val="28"/>
        </w:rPr>
      </w:pPr>
      <w:r>
        <w:rPr>
          <w:rFonts w:hint="eastAsia" w:ascii="仿宋" w:hAnsi="仿宋" w:eastAsia="仿宋"/>
          <w:b/>
          <w:sz w:val="28"/>
          <w:szCs w:val="28"/>
        </w:rPr>
        <w:br w:type="page"/>
      </w:r>
      <w:bookmarkStart w:id="236" w:name="_Toc259692663"/>
      <w:bookmarkStart w:id="237" w:name="_Toc267060466"/>
      <w:bookmarkStart w:id="238" w:name="_Toc180302921"/>
      <w:bookmarkStart w:id="239" w:name="_Toc266870447"/>
      <w:bookmarkStart w:id="240" w:name="_Toc235438003"/>
      <w:bookmarkStart w:id="241" w:name="_Toc192663843"/>
      <w:bookmarkStart w:id="242" w:name="_Toc193160456"/>
      <w:bookmarkStart w:id="243" w:name="_Toc259692754"/>
      <w:bookmarkStart w:id="244" w:name="_Toc267060081"/>
      <w:bookmarkStart w:id="245" w:name="_Toc193165742"/>
      <w:bookmarkStart w:id="246" w:name="_Toc236021462"/>
      <w:bookmarkStart w:id="247" w:name="_Toc259692756"/>
      <w:bookmarkStart w:id="248" w:name="_Toc255975021"/>
      <w:bookmarkStart w:id="249" w:name="_Toc232302127"/>
      <w:bookmarkStart w:id="250" w:name="_Toc191803634"/>
      <w:bookmarkStart w:id="251" w:name="_Toc266870921"/>
      <w:bookmarkStart w:id="252" w:name="_Toc259520881"/>
      <w:bookmarkStart w:id="253" w:name="_Toc266868686"/>
      <w:bookmarkStart w:id="254" w:name="_Toc235438286"/>
      <w:bookmarkStart w:id="255" w:name="_Toc235438357"/>
      <w:bookmarkStart w:id="256" w:name="_Toc192663694"/>
      <w:bookmarkStart w:id="257" w:name="_Toc203355741"/>
      <w:bookmarkStart w:id="258" w:name="_Toc259692661"/>
      <w:bookmarkStart w:id="259" w:name="_Toc169332846"/>
      <w:bookmarkStart w:id="260" w:name="_Toc191783230"/>
      <w:bookmarkStart w:id="261" w:name="_Toc251586246"/>
      <w:bookmarkStart w:id="262" w:name="_Toc182805225"/>
      <w:bookmarkStart w:id="263" w:name="_Toc267060465"/>
      <w:bookmarkStart w:id="264" w:name="_Toc267060080"/>
      <w:bookmarkStart w:id="265" w:name="_Toc258401270"/>
      <w:bookmarkStart w:id="266" w:name="_Toc259520879"/>
      <w:bookmarkStart w:id="267" w:name="_Toc182372790"/>
      <w:bookmarkStart w:id="268" w:name="_Toc191802698"/>
      <w:bookmarkStart w:id="269" w:name="_Toc192996454"/>
      <w:bookmarkStart w:id="270" w:name="_Toc254790916"/>
      <w:bookmarkStart w:id="271" w:name="_Toc181436573"/>
      <w:bookmarkStart w:id="272" w:name="_Toc211917124"/>
      <w:bookmarkStart w:id="273" w:name="_Toc192664161"/>
      <w:bookmarkStart w:id="274" w:name="_Toc253066629"/>
      <w:bookmarkStart w:id="275" w:name="_Toc266868684"/>
      <w:bookmarkStart w:id="276" w:name="_Toc191789337"/>
      <w:bookmarkStart w:id="277" w:name="_Toc254790914"/>
      <w:bookmarkStart w:id="278" w:name="_Toc266870922"/>
      <w:bookmarkStart w:id="279" w:name="_Toc255975023"/>
      <w:bookmarkStart w:id="280" w:name="_Toc169332957"/>
      <w:bookmarkStart w:id="281" w:name="_Toc177985477"/>
      <w:bookmarkStart w:id="282" w:name="_Toc267060220"/>
      <w:bookmarkStart w:id="283" w:name="_Toc266870446"/>
      <w:bookmarkStart w:id="284" w:name="_Toc160880537"/>
      <w:bookmarkStart w:id="285" w:name="_Toc170798801"/>
      <w:bookmarkStart w:id="286" w:name="_Toc249325725"/>
      <w:bookmarkStart w:id="287" w:name="_Toc160880168"/>
      <w:bookmarkStart w:id="288" w:name="_Toc251613844"/>
      <w:bookmarkStart w:id="289" w:name="_Toc181436469"/>
      <w:bookmarkStart w:id="290" w:name="_Toc192996346"/>
      <w:bookmarkStart w:id="291" w:name="_Toc258401272"/>
      <w:bookmarkStart w:id="292" w:name="_Toc267060221"/>
    </w:p>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Pr>
        <w:spacing w:after="0" w:line="480" w:lineRule="exact"/>
        <w:ind w:firstLine="570"/>
        <w:jc w:val="center"/>
        <w:rPr>
          <w:rFonts w:ascii="仿宋" w:hAnsi="仿宋" w:eastAsia="仿宋"/>
          <w:b/>
          <w:bCs/>
          <w:color w:val="auto"/>
          <w:sz w:val="28"/>
          <w:szCs w:val="28"/>
        </w:rPr>
      </w:pPr>
      <w:bookmarkStart w:id="293" w:name="_Toc255975024"/>
      <w:bookmarkStart w:id="294" w:name="_Toc267060082"/>
      <w:bookmarkStart w:id="295" w:name="_Toc251613845"/>
      <w:bookmarkStart w:id="296" w:name="_Toc267060327"/>
      <w:bookmarkStart w:id="297" w:name="_Toc254790917"/>
      <w:bookmarkStart w:id="298" w:name="_Toc267059187"/>
      <w:bookmarkStart w:id="299" w:name="_Toc266868944"/>
      <w:bookmarkStart w:id="300" w:name="_Toc259692757"/>
      <w:bookmarkStart w:id="301" w:name="_Toc232302128"/>
      <w:bookmarkStart w:id="302" w:name="_Toc273178704"/>
      <w:bookmarkStart w:id="303" w:name="_Toc266870923"/>
      <w:bookmarkStart w:id="304" w:name="_Toc267060467"/>
      <w:bookmarkStart w:id="305" w:name="_Toc267059036"/>
      <w:bookmarkStart w:id="306" w:name="_Toc235438004"/>
      <w:bookmarkStart w:id="307" w:name="_Toc266870448"/>
      <w:bookmarkStart w:id="308" w:name="_Toc267059925"/>
      <w:bookmarkStart w:id="309" w:name="_Toc266870840"/>
      <w:bookmarkStart w:id="310" w:name="_Toc266868687"/>
      <w:bookmarkStart w:id="311" w:name="_Toc253066630"/>
      <w:bookmarkStart w:id="312" w:name="_Toc259520882"/>
      <w:bookmarkStart w:id="313" w:name="_Toc258401273"/>
      <w:bookmarkStart w:id="314" w:name="_Toc267059812"/>
      <w:bookmarkStart w:id="315" w:name="_Toc236021463"/>
      <w:bookmarkStart w:id="316" w:name="_Toc267060222"/>
      <w:bookmarkStart w:id="317" w:name="_Toc251586247"/>
      <w:bookmarkStart w:id="318" w:name="_Toc267059659"/>
      <w:bookmarkStart w:id="319" w:name="_Toc267059545"/>
      <w:bookmarkStart w:id="320" w:name="_Toc235438358"/>
      <w:bookmarkStart w:id="321" w:name="_Toc249325726"/>
      <w:bookmarkStart w:id="322" w:name="_Toc259692664"/>
      <w:bookmarkStart w:id="323" w:name="_Toc235438287"/>
      <w:r>
        <w:rPr>
          <w:rFonts w:ascii="仿宋" w:hAnsi="仿宋" w:eastAsia="仿宋"/>
          <w:b/>
          <w:bCs/>
          <w:color w:val="auto"/>
          <w:sz w:val="28"/>
          <w:szCs w:val="28"/>
        </w:rPr>
        <w:t>4.</w:t>
      </w:r>
      <w:r>
        <w:rPr>
          <w:rFonts w:hint="eastAsia" w:ascii="仿宋" w:hAnsi="仿宋" w:eastAsia="仿宋"/>
          <w:b/>
          <w:bCs/>
          <w:color w:val="auto"/>
          <w:sz w:val="28"/>
          <w:szCs w:val="28"/>
        </w:rPr>
        <w:t>质保期和售后服务承诺书</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pPr>
        <w:widowControl w:val="0"/>
        <w:spacing w:after="0" w:line="240" w:lineRule="auto"/>
        <w:ind w:left="420"/>
        <w:jc w:val="center"/>
        <w:outlineLvl w:val="1"/>
        <w:rPr>
          <w:rFonts w:ascii="仿宋" w:hAnsi="仿宋" w:eastAsia="仿宋"/>
          <w:b/>
          <w:color w:val="auto"/>
          <w:sz w:val="28"/>
          <w:szCs w:val="28"/>
        </w:rPr>
      </w:pPr>
    </w:p>
    <w:p>
      <w:pPr>
        <w:rPr>
          <w:rFonts w:ascii="仿宋" w:hAnsi="仿宋" w:eastAsia="仿宋"/>
          <w:b/>
          <w:color w:val="auto"/>
          <w:sz w:val="28"/>
          <w:szCs w:val="28"/>
        </w:rPr>
      </w:pPr>
      <w:r>
        <w:rPr>
          <w:rFonts w:ascii="仿宋" w:hAnsi="仿宋" w:eastAsia="仿宋"/>
          <w:b/>
          <w:color w:val="auto"/>
          <w:sz w:val="28"/>
          <w:szCs w:val="28"/>
        </w:rPr>
        <w:t xml:space="preserve">   </w:t>
      </w:r>
    </w:p>
    <w:p>
      <w:pPr>
        <w:spacing w:line="500" w:lineRule="exact"/>
        <w:ind w:firstLine="560" w:firstLineChars="200"/>
        <w:rPr>
          <w:rFonts w:ascii="仿宋" w:hAnsi="仿宋" w:eastAsia="仿宋"/>
          <w:sz w:val="28"/>
          <w:szCs w:val="28"/>
        </w:rPr>
      </w:pPr>
      <w:r>
        <w:rPr>
          <w:rFonts w:hint="eastAsia" w:ascii="仿宋" w:hAnsi="仿宋" w:eastAsia="仿宋"/>
          <w:color w:val="auto"/>
          <w:sz w:val="28"/>
          <w:szCs w:val="28"/>
        </w:rPr>
        <w:t>参与人根据公开询价文件中对售后服务的要求，结合自身实际情况进行承诺</w:t>
      </w:r>
      <w:r>
        <w:rPr>
          <w:rFonts w:ascii="仿宋" w:hAnsi="仿宋" w:eastAsia="仿宋"/>
          <w:color w:val="auto"/>
          <w:sz w:val="28"/>
          <w:szCs w:val="28"/>
        </w:rPr>
        <w:t>（含</w:t>
      </w:r>
      <w:r>
        <w:rPr>
          <w:rFonts w:hint="eastAsia" w:ascii="仿宋" w:hAnsi="仿宋" w:eastAsia="仿宋"/>
          <w:color w:val="auto"/>
          <w:sz w:val="28"/>
          <w:szCs w:val="28"/>
        </w:rPr>
        <w:t>产品质量</w:t>
      </w:r>
      <w:r>
        <w:rPr>
          <w:rFonts w:ascii="仿宋" w:hAnsi="仿宋" w:eastAsia="仿宋"/>
          <w:color w:val="auto"/>
          <w:sz w:val="28"/>
          <w:szCs w:val="28"/>
        </w:rPr>
        <w:t>保障体系等）、交货</w:t>
      </w:r>
      <w:r>
        <w:rPr>
          <w:rFonts w:hint="eastAsia" w:ascii="仿宋" w:hAnsi="仿宋" w:eastAsia="仿宋"/>
          <w:color w:val="auto"/>
          <w:sz w:val="28"/>
          <w:szCs w:val="28"/>
        </w:rPr>
        <w:t>周</w:t>
      </w:r>
      <w:r>
        <w:rPr>
          <w:rFonts w:ascii="仿宋" w:hAnsi="仿宋" w:eastAsia="仿宋"/>
          <w:color w:val="auto"/>
          <w:sz w:val="28"/>
          <w:szCs w:val="28"/>
        </w:rPr>
        <w:t>期</w:t>
      </w:r>
      <w:r>
        <w:rPr>
          <w:rFonts w:ascii="仿宋" w:hAnsi="仿宋" w:eastAsia="仿宋"/>
          <w:sz w:val="28"/>
          <w:szCs w:val="28"/>
        </w:rPr>
        <w:t>承诺等</w:t>
      </w:r>
      <w:r>
        <w:rPr>
          <w:rFonts w:hint="eastAsia" w:ascii="仿宋" w:hAnsi="仿宋" w:eastAsia="仿宋"/>
          <w:sz w:val="28"/>
          <w:szCs w:val="28"/>
        </w:rPr>
        <w:t>。</w:t>
      </w:r>
    </w:p>
    <w:p>
      <w:pPr>
        <w:spacing w:line="500" w:lineRule="exact"/>
        <w:ind w:firstLine="480"/>
        <w:rPr>
          <w:rFonts w:ascii="仿宋" w:hAnsi="仿宋" w:eastAsia="仿宋"/>
          <w:sz w:val="28"/>
          <w:szCs w:val="28"/>
        </w:rPr>
      </w:pPr>
      <w:r>
        <w:rPr>
          <w:rFonts w:hint="eastAsia" w:ascii="仿宋" w:hAnsi="仿宋" w:eastAsia="仿宋"/>
          <w:sz w:val="28"/>
          <w:szCs w:val="28"/>
        </w:rPr>
        <w:t>承诺如下：</w:t>
      </w:r>
    </w:p>
    <w:p>
      <w:pPr>
        <w:spacing w:line="420" w:lineRule="exact"/>
        <w:ind w:firstLine="480"/>
        <w:rPr>
          <w:rFonts w:ascii="仿宋" w:hAnsi="仿宋" w:eastAsia="仿宋"/>
          <w:sz w:val="28"/>
          <w:szCs w:val="28"/>
        </w:rPr>
      </w:pPr>
    </w:p>
    <w:p>
      <w:pPr>
        <w:spacing w:line="380" w:lineRule="exact"/>
        <w:rPr>
          <w:rFonts w:ascii="仿宋" w:hAnsi="仿宋" w:eastAsia="仿宋"/>
          <w:sz w:val="28"/>
          <w:szCs w:val="28"/>
        </w:rPr>
      </w:pPr>
      <w:r>
        <w:rPr>
          <w:rFonts w:ascii="仿宋" w:hAnsi="仿宋" w:eastAsia="仿宋"/>
          <w:sz w:val="28"/>
          <w:szCs w:val="28"/>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spacing w:line="380" w:lineRule="exact"/>
        <w:ind w:firstLine="3640" w:firstLineChars="1300"/>
        <w:rPr>
          <w:rFonts w:ascii="仿宋" w:hAnsi="仿宋" w:eastAsia="仿宋"/>
          <w:sz w:val="28"/>
          <w:szCs w:val="28"/>
        </w:rPr>
      </w:pPr>
      <w:r>
        <w:rPr>
          <w:rFonts w:hint="eastAsia" w:ascii="仿宋" w:hAnsi="仿宋" w:eastAsia="仿宋"/>
          <w:sz w:val="28"/>
          <w:szCs w:val="28"/>
        </w:rPr>
        <w:t>参 与 人（</w:t>
      </w:r>
      <w:r>
        <w:rPr>
          <w:rFonts w:hint="eastAsia" w:ascii="仿宋" w:hAnsi="仿宋" w:eastAsia="仿宋"/>
          <w:sz w:val="28"/>
          <w:szCs w:val="28"/>
          <w:lang w:val="zh-CN"/>
        </w:rPr>
        <w:t>公司全称并加盖公章</w:t>
      </w:r>
      <w:r>
        <w:rPr>
          <w:rFonts w:hint="eastAsia" w:ascii="仿宋" w:hAnsi="仿宋" w:eastAsia="仿宋"/>
          <w:sz w:val="28"/>
          <w:szCs w:val="28"/>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80" w:lineRule="exact"/>
        <w:rPr>
          <w:rFonts w:ascii="仿宋" w:hAnsi="仿宋" w:eastAsia="仿宋"/>
          <w:sz w:val="28"/>
          <w:szCs w:val="28"/>
        </w:rPr>
      </w:pPr>
      <w:r>
        <w:rPr>
          <w:rFonts w:hint="eastAsia" w:ascii="仿宋" w:hAnsi="仿宋" w:eastAsia="仿宋"/>
          <w:sz w:val="28"/>
          <w:szCs w:val="28"/>
        </w:rPr>
        <w:t xml:space="preserve">                          参与人授权代表：</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420" w:lineRule="exact"/>
        <w:ind w:firstLine="426"/>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 xml:space="preserve">日   </w:t>
      </w:r>
      <w:r>
        <w:rPr>
          <w:rFonts w:ascii="仿宋" w:hAnsi="仿宋" w:eastAsia="仿宋"/>
          <w:sz w:val="28"/>
          <w:szCs w:val="28"/>
        </w:rPr>
        <w:t xml:space="preserve"> </w:t>
      </w:r>
      <w:r>
        <w:rPr>
          <w:rFonts w:hint="eastAsia" w:ascii="仿宋" w:hAnsi="仿宋" w:eastAsia="仿宋"/>
          <w:sz w:val="28"/>
          <w:szCs w:val="28"/>
        </w:rPr>
        <w:t xml:space="preserve">  期：</w:t>
      </w:r>
      <w:r>
        <w:rPr>
          <w:rFonts w:hint="eastAsia" w:ascii="仿宋" w:hAnsi="仿宋" w:eastAsia="仿宋"/>
          <w:sz w:val="28"/>
          <w:szCs w:val="28"/>
          <w:u w:val="single"/>
        </w:rPr>
        <w:t xml:space="preserve">                                </w:t>
      </w:r>
    </w:p>
    <w:p>
      <w:pPr>
        <w:spacing w:line="380" w:lineRule="exact"/>
        <w:rPr>
          <w:rFonts w:ascii="仿宋" w:hAnsi="仿宋" w:eastAsia="仿宋"/>
          <w:sz w:val="28"/>
          <w:szCs w:val="28"/>
        </w:rPr>
      </w:pPr>
    </w:p>
    <w:p>
      <w:pPr>
        <w:spacing w:line="380" w:lineRule="exact"/>
        <w:rPr>
          <w:rFonts w:ascii="仿宋" w:hAnsi="仿宋" w:eastAsia="仿宋"/>
          <w:sz w:val="28"/>
          <w:szCs w:val="28"/>
        </w:rPr>
      </w:pPr>
    </w:p>
    <w:p>
      <w:pPr>
        <w:jc w:val="center"/>
        <w:rPr>
          <w:rFonts w:ascii="仿宋" w:hAnsi="仿宋" w:eastAsia="仿宋"/>
          <w:b/>
          <w:bCs/>
          <w:sz w:val="28"/>
          <w:szCs w:val="28"/>
        </w:rPr>
      </w:pPr>
      <w:r>
        <w:rPr>
          <w:rFonts w:hint="eastAsia" w:ascii="仿宋" w:hAnsi="仿宋" w:eastAsia="仿宋"/>
          <w:b/>
          <w:bCs/>
          <w:sz w:val="28"/>
          <w:szCs w:val="28"/>
          <w:lang w:val="en-US" w:eastAsia="zh-CN"/>
        </w:rPr>
        <w:t>5.</w:t>
      </w:r>
      <w:r>
        <w:rPr>
          <w:rFonts w:hint="eastAsia" w:ascii="仿宋" w:hAnsi="仿宋" w:eastAsia="仿宋"/>
          <w:b/>
          <w:bCs/>
          <w:sz w:val="28"/>
          <w:szCs w:val="28"/>
        </w:rPr>
        <w:t>商务偏离表</w:t>
      </w:r>
      <w:r>
        <w:rPr>
          <w:rFonts w:hint="eastAsia" w:ascii="仿宋" w:hAnsi="仿宋" w:eastAsia="仿宋"/>
          <w:b/>
          <w:bCs/>
          <w:sz w:val="28"/>
          <w:szCs w:val="28"/>
        </w:rPr>
        <w:cr/>
      </w:r>
    </w:p>
    <w:p>
      <w:pPr>
        <w:spacing w:line="380" w:lineRule="exact"/>
        <w:ind w:firstLine="280" w:firstLineChars="100"/>
        <w:rPr>
          <w:rFonts w:ascii="仿宋" w:hAnsi="仿宋" w:eastAsia="仿宋"/>
          <w:sz w:val="28"/>
          <w:szCs w:val="28"/>
        </w:rPr>
      </w:pPr>
      <w:r>
        <w:rPr>
          <w:rFonts w:hint="eastAsia" w:ascii="仿宋" w:hAnsi="仿宋" w:eastAsia="仿宋"/>
          <w:sz w:val="28"/>
          <w:szCs w:val="28"/>
        </w:rPr>
        <w:t>参与人：</w:t>
      </w:r>
      <w:r>
        <w:rPr>
          <w:rFonts w:hint="eastAsia" w:ascii="仿宋" w:hAnsi="仿宋" w:eastAsia="仿宋"/>
          <w:sz w:val="28"/>
          <w:szCs w:val="28"/>
          <w:lang w:val="zh-CN"/>
        </w:rPr>
        <w:t>（全称并加盖公章）</w:t>
      </w:r>
      <w:r>
        <w:rPr>
          <w:rFonts w:hint="eastAsia" w:ascii="仿宋" w:hAnsi="仿宋" w:eastAsia="仿宋"/>
          <w:sz w:val="28"/>
          <w:szCs w:val="28"/>
        </w:rPr>
        <w:t xml:space="preserve">                  </w:t>
      </w:r>
      <w:r>
        <w:rPr>
          <w:rFonts w:hint="eastAsia" w:ascii="仿宋" w:hAnsi="仿宋" w:eastAsia="仿宋"/>
          <w:sz w:val="28"/>
          <w:szCs w:val="28"/>
          <w:lang w:val="en-US" w:eastAsia="zh-CN"/>
        </w:rPr>
        <w:t>项目</w:t>
      </w:r>
      <w:r>
        <w:rPr>
          <w:rFonts w:hint="eastAsia" w:ascii="仿宋" w:hAnsi="仿宋" w:eastAsia="仿宋"/>
          <w:sz w:val="28"/>
          <w:szCs w:val="28"/>
        </w:rPr>
        <w:t>编号∶</w:t>
      </w:r>
    </w:p>
    <w:tbl>
      <w:tblPr>
        <w:tblStyle w:val="23"/>
        <w:tblW w:w="90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775"/>
        <w:gridCol w:w="2878"/>
        <w:gridCol w:w="2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2" w:hRule="atLeast"/>
          <w:tblHeader/>
          <w:jc w:val="center"/>
        </w:trPr>
        <w:tc>
          <w:tcPr>
            <w:tcW w:w="1129" w:type="dxa"/>
            <w:shd w:val="clear" w:color="auto" w:fill="auto"/>
            <w:vAlign w:val="center"/>
          </w:tcPr>
          <w:p>
            <w:pPr>
              <w:spacing w:after="0" w:line="360" w:lineRule="auto"/>
              <w:jc w:val="center"/>
              <w:rPr>
                <w:rFonts w:ascii="仿宋" w:hAnsi="仿宋" w:eastAsia="仿宋"/>
                <w:sz w:val="28"/>
                <w:szCs w:val="28"/>
                <w:lang w:val="zh-CN"/>
              </w:rPr>
            </w:pPr>
            <w:r>
              <w:rPr>
                <w:rFonts w:hint="eastAsia" w:ascii="仿宋" w:hAnsi="仿宋" w:eastAsia="仿宋"/>
                <w:sz w:val="28"/>
                <w:szCs w:val="28"/>
                <w:lang w:val="zh-CN"/>
              </w:rPr>
              <w:t>货物</w:t>
            </w:r>
          </w:p>
          <w:p>
            <w:pPr>
              <w:spacing w:after="0" w:line="360" w:lineRule="auto"/>
              <w:jc w:val="center"/>
              <w:rPr>
                <w:rFonts w:ascii="仿宋" w:hAnsi="仿宋" w:eastAsia="仿宋"/>
                <w:sz w:val="28"/>
                <w:szCs w:val="28"/>
                <w:lang w:val="zh-CN"/>
              </w:rPr>
            </w:pPr>
            <w:r>
              <w:rPr>
                <w:rFonts w:hint="eastAsia" w:ascii="仿宋" w:hAnsi="仿宋" w:eastAsia="仿宋"/>
                <w:sz w:val="28"/>
                <w:szCs w:val="28"/>
                <w:lang w:val="zh-CN"/>
              </w:rPr>
              <w:t>编号</w:t>
            </w:r>
          </w:p>
        </w:tc>
        <w:tc>
          <w:tcPr>
            <w:tcW w:w="2775" w:type="dxa"/>
            <w:shd w:val="clear" w:color="auto" w:fill="auto"/>
            <w:vAlign w:val="center"/>
          </w:tcPr>
          <w:p>
            <w:pPr>
              <w:spacing w:after="0" w:line="360" w:lineRule="auto"/>
              <w:jc w:val="center"/>
              <w:rPr>
                <w:rFonts w:ascii="仿宋" w:hAnsi="仿宋" w:eastAsia="仿宋"/>
                <w:sz w:val="28"/>
                <w:szCs w:val="28"/>
                <w:lang w:val="zh-CN"/>
              </w:rPr>
            </w:pPr>
            <w:r>
              <w:rPr>
                <w:rFonts w:hint="eastAsia" w:ascii="仿宋" w:hAnsi="仿宋" w:eastAsia="仿宋"/>
                <w:sz w:val="28"/>
                <w:szCs w:val="28"/>
                <w:lang w:val="en-US" w:eastAsia="zh-CN"/>
              </w:rPr>
              <w:t>询价</w:t>
            </w:r>
            <w:r>
              <w:rPr>
                <w:rFonts w:hint="eastAsia" w:ascii="仿宋" w:hAnsi="仿宋" w:eastAsia="仿宋"/>
                <w:sz w:val="28"/>
                <w:szCs w:val="28"/>
                <w:lang w:val="zh-CN"/>
              </w:rPr>
              <w:t>文件规定的</w:t>
            </w:r>
          </w:p>
          <w:p>
            <w:pPr>
              <w:spacing w:line="360" w:lineRule="auto"/>
              <w:jc w:val="center"/>
              <w:rPr>
                <w:rFonts w:ascii="仿宋" w:hAnsi="仿宋" w:eastAsia="仿宋"/>
                <w:sz w:val="28"/>
                <w:szCs w:val="28"/>
                <w:lang w:val="zh-CN"/>
              </w:rPr>
            </w:pPr>
            <w:r>
              <w:rPr>
                <w:rFonts w:hint="eastAsia" w:ascii="仿宋" w:hAnsi="仿宋" w:eastAsia="仿宋"/>
                <w:sz w:val="28"/>
                <w:szCs w:val="28"/>
                <w:lang w:val="zh-CN"/>
              </w:rPr>
              <w:t>商务要求</w:t>
            </w:r>
          </w:p>
        </w:tc>
        <w:tc>
          <w:tcPr>
            <w:tcW w:w="2878" w:type="dxa"/>
            <w:shd w:val="clear" w:color="auto" w:fill="auto"/>
            <w:vAlign w:val="center"/>
          </w:tcPr>
          <w:p>
            <w:pPr>
              <w:spacing w:line="360" w:lineRule="auto"/>
              <w:jc w:val="center"/>
              <w:rPr>
                <w:rFonts w:ascii="仿宋" w:hAnsi="仿宋" w:eastAsia="仿宋"/>
                <w:sz w:val="28"/>
                <w:szCs w:val="28"/>
                <w:lang w:val="zh-CN"/>
              </w:rPr>
            </w:pPr>
            <w:r>
              <w:rPr>
                <w:rFonts w:hint="eastAsia" w:ascii="仿宋" w:hAnsi="仿宋" w:eastAsia="仿宋"/>
                <w:sz w:val="28"/>
                <w:szCs w:val="28"/>
                <w:lang w:val="zh-CN"/>
              </w:rPr>
              <w:t>响应的商务要求内容</w:t>
            </w:r>
          </w:p>
        </w:tc>
        <w:tc>
          <w:tcPr>
            <w:tcW w:w="2270" w:type="dxa"/>
            <w:shd w:val="clear" w:color="auto" w:fill="auto"/>
            <w:vAlign w:val="center"/>
          </w:tcPr>
          <w:p>
            <w:pPr>
              <w:spacing w:line="360" w:lineRule="auto"/>
              <w:jc w:val="center"/>
              <w:rPr>
                <w:rFonts w:ascii="仿宋" w:hAnsi="仿宋" w:eastAsia="仿宋"/>
                <w:sz w:val="28"/>
                <w:szCs w:val="28"/>
                <w:lang w:val="zh-CN"/>
              </w:rPr>
            </w:pPr>
            <w:r>
              <w:rPr>
                <w:rFonts w:hint="eastAsia" w:ascii="仿宋" w:hAnsi="仿宋" w:eastAsia="仿宋"/>
                <w:sz w:val="28"/>
                <w:szCs w:val="28"/>
                <w:lang w:val="zh-CN"/>
              </w:rPr>
              <w:t>偏离详细说明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 w:hRule="atLeast"/>
          <w:jc w:val="center"/>
        </w:trPr>
        <w:tc>
          <w:tcPr>
            <w:tcW w:w="1129" w:type="dxa"/>
          </w:tcPr>
          <w:p>
            <w:pPr>
              <w:spacing w:line="360" w:lineRule="auto"/>
              <w:rPr>
                <w:rFonts w:ascii="仿宋" w:hAnsi="仿宋" w:eastAsia="仿宋"/>
                <w:sz w:val="28"/>
                <w:szCs w:val="28"/>
                <w:lang w:val="zh-CN"/>
              </w:rPr>
            </w:pPr>
          </w:p>
        </w:tc>
        <w:tc>
          <w:tcPr>
            <w:tcW w:w="2775" w:type="dxa"/>
          </w:tcPr>
          <w:p>
            <w:pPr>
              <w:spacing w:line="360" w:lineRule="auto"/>
              <w:rPr>
                <w:rFonts w:ascii="仿宋" w:hAnsi="仿宋" w:eastAsia="仿宋"/>
                <w:sz w:val="28"/>
                <w:szCs w:val="28"/>
                <w:lang w:val="zh-CN"/>
              </w:rPr>
            </w:pPr>
          </w:p>
        </w:tc>
        <w:tc>
          <w:tcPr>
            <w:tcW w:w="2878" w:type="dxa"/>
          </w:tcPr>
          <w:p>
            <w:pPr>
              <w:spacing w:line="360" w:lineRule="auto"/>
              <w:rPr>
                <w:rFonts w:ascii="仿宋" w:hAnsi="仿宋" w:eastAsia="仿宋"/>
                <w:sz w:val="28"/>
                <w:szCs w:val="28"/>
                <w:lang w:val="zh-CN"/>
              </w:rPr>
            </w:pPr>
          </w:p>
        </w:tc>
        <w:tc>
          <w:tcPr>
            <w:tcW w:w="2270" w:type="dxa"/>
          </w:tcPr>
          <w:p>
            <w:pPr>
              <w:spacing w:line="360" w:lineRule="auto"/>
              <w:rPr>
                <w:rFonts w:ascii="仿宋" w:hAnsi="仿宋" w:eastAsia="仿宋"/>
                <w:sz w:val="28"/>
                <w:szCs w:val="28"/>
                <w:lang w:val="zh-CN"/>
              </w:rPr>
            </w:pPr>
          </w:p>
        </w:tc>
      </w:tr>
    </w:tbl>
    <w:p>
      <w:pPr>
        <w:spacing w:line="380" w:lineRule="exact"/>
        <w:rPr>
          <w:rFonts w:ascii="仿宋" w:hAnsi="仿宋" w:eastAsia="仿宋"/>
          <w:sz w:val="28"/>
          <w:szCs w:val="28"/>
        </w:rPr>
      </w:pPr>
    </w:p>
    <w:sectPr>
      <w:headerReference r:id="rId9" w:type="first"/>
      <w:headerReference r:id="rId8" w:type="default"/>
      <w:footerReference r:id="rId10" w:type="default"/>
      <w:type w:val="continuous"/>
      <w:pgSz w:w="11906" w:h="16838"/>
      <w:pgMar w:top="1440" w:right="1416" w:bottom="1440"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Segoe Print"/>
    <w:panose1 w:val="00000000000000000000"/>
    <w:charset w:val="00"/>
    <w:family w:val="swiss"/>
    <w:pitch w:val="default"/>
    <w:sig w:usb0="00000000" w:usb1="00000000" w:usb2="00000000" w:usb3="00000000" w:csb0="0000009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1001938744"/>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1705238520"/>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 w:hAnsi="仿宋" w:eastAsia="仿宋" w:cs="仿宋"/>
      </w:rPr>
      <w:id w:val="-467357217"/>
      <w:docPartObj>
        <w:docPartGallery w:val="autotext"/>
      </w:docPartObj>
    </w:sdtPr>
    <w:sdtEndPr>
      <w:rPr>
        <w:rFonts w:hint="eastAsia" w:ascii="仿宋" w:hAnsi="仿宋" w:eastAsia="仿宋" w:cs="仿宋"/>
      </w:rPr>
    </w:sdtEndPr>
    <w:sdtContent>
      <w:sdt>
        <w:sdtPr>
          <w:rPr>
            <w:rFonts w:hint="eastAsia" w:ascii="仿宋" w:hAnsi="仿宋" w:eastAsia="仿宋" w:cs="仿宋"/>
          </w:rPr>
          <w:id w:val="455225834"/>
          <w:docPartObj>
            <w:docPartGallery w:val="autotext"/>
          </w:docPartObj>
        </w:sdtPr>
        <w:sdtEndPr>
          <w:rPr>
            <w:rFonts w:hint="eastAsia" w:ascii="仿宋" w:hAnsi="仿宋" w:eastAsia="仿宋" w:cs="仿宋"/>
          </w:rPr>
        </w:sdtEndPr>
        <w:sdtContent>
          <w:p>
            <w:pPr>
              <w:pStyle w:val="16"/>
              <w:jc w:val="center"/>
              <w:rPr>
                <w:b/>
                <w:bCs/>
                <w:sz w:val="24"/>
                <w:szCs w:val="24"/>
              </w:rPr>
            </w:pPr>
            <w:r>
              <w:rPr>
                <w:rFonts w:hint="eastAsia" w:ascii="仿宋" w:hAnsi="仿宋" w:eastAsia="仿宋" w:cs="仿宋"/>
                <w:lang w:val="zh-CN"/>
              </w:rPr>
              <w:t xml:space="preserve"> </w:t>
            </w:r>
            <w:r>
              <w:rPr>
                <w:rFonts w:hint="eastAsia" w:ascii="仿宋" w:hAnsi="仿宋" w:eastAsia="仿宋" w:cs="仿宋"/>
                <w:b/>
                <w:bCs/>
                <w:sz w:val="24"/>
                <w:szCs w:val="24"/>
              </w:rPr>
              <w:fldChar w:fldCharType="begin"/>
            </w:r>
            <w:r>
              <w:rPr>
                <w:rFonts w:hint="eastAsia" w:ascii="仿宋" w:hAnsi="仿宋" w:eastAsia="仿宋" w:cs="仿宋"/>
                <w:b/>
                <w:bCs/>
              </w:rPr>
              <w:instrText xml:space="preserve">PAGE</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lang w:val="zh-CN"/>
              </w:rPr>
              <w:t xml:space="preserve"> / </w:t>
            </w:r>
            <w:r>
              <w:rPr>
                <w:rFonts w:hint="eastAsia" w:ascii="仿宋" w:hAnsi="仿宋" w:eastAsia="仿宋" w:cs="仿宋"/>
                <w:b/>
                <w:bCs/>
                <w:sz w:val="24"/>
                <w:szCs w:val="24"/>
              </w:rPr>
              <w:fldChar w:fldCharType="begin"/>
            </w:r>
            <w:r>
              <w:rPr>
                <w:rFonts w:hint="eastAsia" w:ascii="仿宋" w:hAnsi="仿宋" w:eastAsia="仿宋" w:cs="仿宋"/>
                <w:b/>
                <w:bCs/>
              </w:rPr>
              <w:instrText xml:space="preserve">NUMPAGES</w:instrText>
            </w:r>
            <w:r>
              <w:rPr>
                <w:rFonts w:hint="eastAsia" w:ascii="仿宋" w:hAnsi="仿宋" w:eastAsia="仿宋" w:cs="仿宋"/>
                <w:b/>
                <w:bCs/>
                <w:sz w:val="24"/>
                <w:szCs w:val="24"/>
              </w:rPr>
              <w:fldChar w:fldCharType="separate"/>
            </w:r>
            <w:r>
              <w:rPr>
                <w:rFonts w:hint="eastAsia" w:ascii="仿宋" w:hAnsi="仿宋" w:eastAsia="仿宋" w:cs="仿宋"/>
                <w:b/>
                <w:bCs/>
                <w:lang w:val="zh-CN"/>
              </w:rPr>
              <w:t>2</w:t>
            </w:r>
            <w:r>
              <w:rPr>
                <w:rFonts w:hint="eastAsia" w:ascii="仿宋" w:hAnsi="仿宋" w:eastAsia="仿宋" w:cs="仿宋"/>
                <w:b/>
                <w:bCs/>
                <w:sz w:val="24"/>
                <w:szCs w:val="24"/>
              </w:rPr>
              <w:fldChar w:fldCharType="end"/>
            </w:r>
            <w:r>
              <w:rPr>
                <w:rFonts w:hint="eastAsia" w:ascii="仿宋" w:hAnsi="仿宋" w:eastAsia="仿宋" w:cs="仿宋"/>
                <w:b/>
                <w:bCs/>
                <w:sz w:val="24"/>
                <w:szCs w:val="24"/>
              </w:rPr>
              <w:t xml:space="preserve">   </w:t>
            </w:r>
            <w:r>
              <w:rPr>
                <w:b/>
                <w:bCs/>
                <w:sz w:val="24"/>
                <w:szCs w:val="24"/>
              </w:rPr>
              <w:t xml:space="preserve">     </w:t>
            </w:r>
          </w:p>
          <w:p>
            <w:pPr>
              <w:pStyle w:val="16"/>
              <w:jc w:val="center"/>
            </w:pP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rPr>
        <w:rFonts w:hint="eastAsia" w:eastAsiaTheme="minorEastAsia"/>
        <w:lang w:eastAsia="zh-CN"/>
      </w:rPr>
      <w:drawing>
        <wp:inline distT="0" distB="0" distL="114300" distR="114300">
          <wp:extent cx="1297305" cy="383540"/>
          <wp:effectExtent l="0" t="0" r="17145" b="16510"/>
          <wp:docPr id="2" name="图片 2"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eastAsiaTheme="minorEastAsia"/>
        <w:lang w:eastAsia="zh-CN"/>
      </w:rPr>
    </w:pPr>
    <w:r>
      <w:rPr>
        <w:rFonts w:hint="eastAsia" w:eastAsiaTheme="minorEastAsia"/>
        <w:lang w:eastAsia="zh-CN"/>
      </w:rPr>
      <w:drawing>
        <wp:inline distT="0" distB="0" distL="114300" distR="114300">
          <wp:extent cx="1297305" cy="383540"/>
          <wp:effectExtent l="0" t="0" r="17145" b="16510"/>
          <wp:docPr id="1" name="图片 1" descr="Top001829-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op001829-logo"/>
                  <pic:cNvPicPr>
                    <a:picLocks noChangeAspect="1"/>
                  </pic:cNvPicPr>
                </pic:nvPicPr>
                <pic:blipFill>
                  <a:blip r:embed="rId1"/>
                  <a:stretch>
                    <a:fillRect/>
                  </a:stretch>
                </pic:blipFill>
                <pic:spPr>
                  <a:xfrm>
                    <a:off x="0" y="0"/>
                    <a:ext cx="1297305" cy="3835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CE0CAE"/>
    <w:multiLevelType w:val="multilevel"/>
    <w:tmpl w:val="5CCE0CAE"/>
    <w:lvl w:ilvl="0" w:tentative="0">
      <w:start w:val="1"/>
      <w:numFmt w:val="decimal"/>
      <w:lvlText w:val="%1."/>
      <w:lvlJc w:val="left"/>
      <w:pPr>
        <w:tabs>
          <w:tab w:val="left" w:pos="1469"/>
        </w:tabs>
        <w:ind w:left="1469" w:hanging="419"/>
      </w:pPr>
      <w:rPr>
        <w:rFonts w:hint="eastAsia"/>
      </w:rPr>
    </w:lvl>
    <w:lvl w:ilvl="1" w:tentative="0">
      <w:start w:val="1"/>
      <w:numFmt w:val="decimal"/>
      <w:lvlText w:val="%2."/>
      <w:lvlJc w:val="left"/>
      <w:pPr>
        <w:tabs>
          <w:tab w:val="left" w:pos="839"/>
        </w:tabs>
        <w:ind w:left="839" w:hanging="419"/>
      </w:pPr>
      <w:rPr>
        <w:rFonts w:hint="eastAsia"/>
        <w:b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F09"/>
    <w:rsid w:val="0000490C"/>
    <w:rsid w:val="000569E1"/>
    <w:rsid w:val="00074B20"/>
    <w:rsid w:val="00082572"/>
    <w:rsid w:val="000934D4"/>
    <w:rsid w:val="000F4F45"/>
    <w:rsid w:val="0013118F"/>
    <w:rsid w:val="001561E9"/>
    <w:rsid w:val="00176CD4"/>
    <w:rsid w:val="00182C6E"/>
    <w:rsid w:val="001A5B43"/>
    <w:rsid w:val="001B719E"/>
    <w:rsid w:val="001C6943"/>
    <w:rsid w:val="00235C32"/>
    <w:rsid w:val="00244E90"/>
    <w:rsid w:val="002772BB"/>
    <w:rsid w:val="002C2C3D"/>
    <w:rsid w:val="002C4297"/>
    <w:rsid w:val="00334E6F"/>
    <w:rsid w:val="003570A0"/>
    <w:rsid w:val="003C60EF"/>
    <w:rsid w:val="003E6439"/>
    <w:rsid w:val="003F20A6"/>
    <w:rsid w:val="00404FA2"/>
    <w:rsid w:val="004242F4"/>
    <w:rsid w:val="0043243C"/>
    <w:rsid w:val="00441955"/>
    <w:rsid w:val="004B66B1"/>
    <w:rsid w:val="00502F52"/>
    <w:rsid w:val="00582530"/>
    <w:rsid w:val="00590957"/>
    <w:rsid w:val="005A5A4D"/>
    <w:rsid w:val="005F1FC8"/>
    <w:rsid w:val="00630374"/>
    <w:rsid w:val="006F3C71"/>
    <w:rsid w:val="006F5FBA"/>
    <w:rsid w:val="007B0F09"/>
    <w:rsid w:val="007B2319"/>
    <w:rsid w:val="00820F76"/>
    <w:rsid w:val="00865B30"/>
    <w:rsid w:val="00874219"/>
    <w:rsid w:val="008902DC"/>
    <w:rsid w:val="00916532"/>
    <w:rsid w:val="00923C7E"/>
    <w:rsid w:val="00936704"/>
    <w:rsid w:val="009606BC"/>
    <w:rsid w:val="00967E57"/>
    <w:rsid w:val="00994E59"/>
    <w:rsid w:val="00A148CE"/>
    <w:rsid w:val="00A24465"/>
    <w:rsid w:val="00A40610"/>
    <w:rsid w:val="00A4220E"/>
    <w:rsid w:val="00A44A63"/>
    <w:rsid w:val="00A64A5B"/>
    <w:rsid w:val="00AD29A3"/>
    <w:rsid w:val="00AF3C2A"/>
    <w:rsid w:val="00B14C37"/>
    <w:rsid w:val="00B54440"/>
    <w:rsid w:val="00B554E7"/>
    <w:rsid w:val="00BD49FB"/>
    <w:rsid w:val="00BD7232"/>
    <w:rsid w:val="00BE1921"/>
    <w:rsid w:val="00C035B5"/>
    <w:rsid w:val="00C66E1E"/>
    <w:rsid w:val="00C676BA"/>
    <w:rsid w:val="00C81AB4"/>
    <w:rsid w:val="00C857BF"/>
    <w:rsid w:val="00D2102C"/>
    <w:rsid w:val="00D36D52"/>
    <w:rsid w:val="00D56DEA"/>
    <w:rsid w:val="00E11567"/>
    <w:rsid w:val="00E3310A"/>
    <w:rsid w:val="00E33B9E"/>
    <w:rsid w:val="00E33C1C"/>
    <w:rsid w:val="00E95973"/>
    <w:rsid w:val="00ED2437"/>
    <w:rsid w:val="00EE3803"/>
    <w:rsid w:val="00F0149B"/>
    <w:rsid w:val="00F8646A"/>
    <w:rsid w:val="00F876DE"/>
    <w:rsid w:val="00FF1750"/>
    <w:rsid w:val="274B1AB3"/>
    <w:rsid w:val="3CA02561"/>
    <w:rsid w:val="3D5A301B"/>
    <w:rsid w:val="3E94072A"/>
    <w:rsid w:val="50317284"/>
    <w:rsid w:val="56A97431"/>
    <w:rsid w:val="760B0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28"/>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29"/>
    <w:semiHidden/>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30"/>
    <w:semiHidden/>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31"/>
    <w:semiHidden/>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32"/>
    <w:semiHidden/>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33"/>
    <w:semiHidden/>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34"/>
    <w:semiHidden/>
    <w:unhideWhenUsed/>
    <w:qFormat/>
    <w:uiPriority w:val="9"/>
    <w:pPr>
      <w:keepNext/>
      <w:keepLines/>
      <w:spacing w:before="120" w:after="0"/>
      <w:outlineLvl w:val="6"/>
    </w:pPr>
    <w:rPr>
      <w:i/>
      <w:iCs/>
    </w:rPr>
  </w:style>
  <w:style w:type="paragraph" w:styleId="9">
    <w:name w:val="heading 8"/>
    <w:basedOn w:val="1"/>
    <w:next w:val="1"/>
    <w:link w:val="35"/>
    <w:semiHidden/>
    <w:unhideWhenUsed/>
    <w:qFormat/>
    <w:uiPriority w:val="9"/>
    <w:pPr>
      <w:keepNext/>
      <w:keepLines/>
      <w:spacing w:before="120" w:after="0"/>
      <w:outlineLvl w:val="7"/>
    </w:pPr>
    <w:rPr>
      <w:b/>
      <w:bCs/>
    </w:rPr>
  </w:style>
  <w:style w:type="paragraph" w:styleId="10">
    <w:name w:val="heading 9"/>
    <w:basedOn w:val="1"/>
    <w:next w:val="1"/>
    <w:link w:val="36"/>
    <w:semiHidden/>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qFormat/>
    <w:uiPriority w:val="0"/>
    <w:pPr>
      <w:widowControl w:val="0"/>
      <w:spacing w:after="0" w:line="240" w:lineRule="auto"/>
      <w:ind w:firstLine="420"/>
    </w:pPr>
    <w:rPr>
      <w:rFonts w:ascii="Times New Roman" w:hAnsi="Times New Roman" w:eastAsia="宋体" w:cs="Times New Roman"/>
      <w:kern w:val="2"/>
      <w:sz w:val="21"/>
      <w:szCs w:val="20"/>
    </w:rPr>
  </w:style>
  <w:style w:type="paragraph" w:styleId="12">
    <w:name w:val="caption"/>
    <w:basedOn w:val="1"/>
    <w:next w:val="1"/>
    <w:semiHidden/>
    <w:unhideWhenUsed/>
    <w:qFormat/>
    <w:uiPriority w:val="35"/>
    <w:rPr>
      <w:b/>
      <w:bCs/>
      <w:sz w:val="18"/>
      <w:szCs w:val="18"/>
    </w:rPr>
  </w:style>
  <w:style w:type="paragraph" w:styleId="13">
    <w:name w:val="Body Text"/>
    <w:basedOn w:val="1"/>
    <w:link w:val="58"/>
    <w:semiHidden/>
    <w:unhideWhenUsed/>
    <w:qFormat/>
    <w:uiPriority w:val="99"/>
    <w:pPr>
      <w:spacing w:after="120"/>
    </w:pPr>
  </w:style>
  <w:style w:type="paragraph" w:styleId="14">
    <w:name w:val="toc 3"/>
    <w:basedOn w:val="1"/>
    <w:next w:val="1"/>
    <w:unhideWhenUsed/>
    <w:qFormat/>
    <w:uiPriority w:val="39"/>
    <w:pPr>
      <w:spacing w:after="100" w:line="259" w:lineRule="auto"/>
      <w:ind w:left="440"/>
      <w:jc w:val="left"/>
    </w:pPr>
    <w:rPr>
      <w:rFonts w:cs="Times New Roman"/>
    </w:rPr>
  </w:style>
  <w:style w:type="paragraph" w:styleId="15">
    <w:name w:val="Plain Text"/>
    <w:basedOn w:val="1"/>
    <w:link w:val="57"/>
    <w:unhideWhenUsed/>
    <w:qFormat/>
    <w:uiPriority w:val="0"/>
    <w:rPr>
      <w:rFonts w:hAnsi="Courier New" w:cs="Courier New" w:asciiTheme="minorEastAsia"/>
    </w:rPr>
  </w:style>
  <w:style w:type="paragraph" w:styleId="16">
    <w:name w:val="footer"/>
    <w:basedOn w:val="1"/>
    <w:link w:val="53"/>
    <w:unhideWhenUsed/>
    <w:qFormat/>
    <w:uiPriority w:val="99"/>
    <w:pPr>
      <w:tabs>
        <w:tab w:val="center" w:pos="4153"/>
        <w:tab w:val="right" w:pos="8306"/>
      </w:tabs>
      <w:snapToGrid w:val="0"/>
      <w:spacing w:line="240" w:lineRule="auto"/>
      <w:jc w:val="left"/>
    </w:pPr>
    <w:rPr>
      <w:sz w:val="18"/>
      <w:szCs w:val="18"/>
    </w:rPr>
  </w:style>
  <w:style w:type="paragraph" w:styleId="17">
    <w:name w:val="header"/>
    <w:basedOn w:val="1"/>
    <w:link w:val="52"/>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toc 1"/>
    <w:basedOn w:val="1"/>
    <w:next w:val="1"/>
    <w:unhideWhenUsed/>
    <w:qFormat/>
    <w:uiPriority w:val="39"/>
    <w:pPr>
      <w:spacing w:after="100" w:line="259" w:lineRule="auto"/>
      <w:jc w:val="left"/>
    </w:pPr>
    <w:rPr>
      <w:rFonts w:cs="Times New Roman"/>
    </w:rPr>
  </w:style>
  <w:style w:type="paragraph" w:styleId="19">
    <w:name w:val="Subtitle"/>
    <w:basedOn w:val="1"/>
    <w:next w:val="1"/>
    <w:link w:val="38"/>
    <w:qFormat/>
    <w:uiPriority w:val="11"/>
    <w:pPr>
      <w:spacing w:after="240"/>
      <w:jc w:val="center"/>
    </w:pPr>
    <w:rPr>
      <w:rFonts w:asciiTheme="majorHAnsi" w:hAnsiTheme="majorHAnsi" w:eastAsiaTheme="majorEastAsia" w:cstheme="majorBidi"/>
      <w:sz w:val="24"/>
      <w:szCs w:val="24"/>
    </w:rPr>
  </w:style>
  <w:style w:type="paragraph" w:styleId="20">
    <w:name w:val="Body Text Indent 3"/>
    <w:basedOn w:val="1"/>
    <w:link w:val="55"/>
    <w:qFormat/>
    <w:uiPriority w:val="0"/>
    <w:pPr>
      <w:widowControl w:val="0"/>
      <w:spacing w:after="120" w:line="240" w:lineRule="auto"/>
      <w:ind w:left="420" w:leftChars="200"/>
    </w:pPr>
    <w:rPr>
      <w:rFonts w:ascii="Times New Roman" w:hAnsi="Times New Roman" w:eastAsia="宋体" w:cs="Times New Roman"/>
      <w:kern w:val="2"/>
      <w:sz w:val="16"/>
      <w:szCs w:val="16"/>
    </w:rPr>
  </w:style>
  <w:style w:type="paragraph" w:styleId="21">
    <w:name w:val="toc 2"/>
    <w:basedOn w:val="1"/>
    <w:next w:val="1"/>
    <w:unhideWhenUsed/>
    <w:qFormat/>
    <w:uiPriority w:val="39"/>
    <w:pPr>
      <w:spacing w:after="100" w:line="259" w:lineRule="auto"/>
      <w:ind w:left="220"/>
      <w:jc w:val="left"/>
    </w:pPr>
    <w:rPr>
      <w:rFonts w:cs="Times New Roman"/>
    </w:rPr>
  </w:style>
  <w:style w:type="paragraph" w:styleId="22">
    <w:name w:val="Title"/>
    <w:basedOn w:val="1"/>
    <w:next w:val="1"/>
    <w:link w:val="37"/>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table" w:styleId="24">
    <w:name w:val="Table Grid"/>
    <w:basedOn w:val="23"/>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customStyle="1" w:styleId="28">
    <w:name w:val="标题 1 字符"/>
    <w:basedOn w:val="25"/>
    <w:link w:val="2"/>
    <w:qFormat/>
    <w:uiPriority w:val="9"/>
    <w:rPr>
      <w:rFonts w:asciiTheme="majorHAnsi" w:hAnsiTheme="majorHAnsi" w:eastAsiaTheme="majorEastAsia" w:cstheme="majorBidi"/>
      <w:b/>
      <w:bCs/>
      <w:caps/>
      <w:spacing w:val="4"/>
      <w:sz w:val="28"/>
      <w:szCs w:val="28"/>
    </w:rPr>
  </w:style>
  <w:style w:type="character" w:customStyle="1" w:styleId="29">
    <w:name w:val="标题 2 字符"/>
    <w:basedOn w:val="25"/>
    <w:link w:val="3"/>
    <w:semiHidden/>
    <w:qFormat/>
    <w:uiPriority w:val="9"/>
    <w:rPr>
      <w:rFonts w:asciiTheme="majorHAnsi" w:hAnsiTheme="majorHAnsi" w:eastAsiaTheme="majorEastAsia" w:cstheme="majorBidi"/>
      <w:b/>
      <w:bCs/>
      <w:sz w:val="28"/>
      <w:szCs w:val="28"/>
    </w:rPr>
  </w:style>
  <w:style w:type="character" w:customStyle="1" w:styleId="30">
    <w:name w:val="标题 3 字符"/>
    <w:basedOn w:val="25"/>
    <w:link w:val="4"/>
    <w:semiHidden/>
    <w:qFormat/>
    <w:uiPriority w:val="9"/>
    <w:rPr>
      <w:rFonts w:asciiTheme="majorHAnsi" w:hAnsiTheme="majorHAnsi" w:eastAsiaTheme="majorEastAsia" w:cstheme="majorBidi"/>
      <w:spacing w:val="4"/>
      <w:sz w:val="24"/>
      <w:szCs w:val="24"/>
    </w:rPr>
  </w:style>
  <w:style w:type="character" w:customStyle="1" w:styleId="31">
    <w:name w:val="标题 4 字符"/>
    <w:basedOn w:val="25"/>
    <w:link w:val="5"/>
    <w:semiHidden/>
    <w:qFormat/>
    <w:uiPriority w:val="9"/>
    <w:rPr>
      <w:rFonts w:asciiTheme="majorHAnsi" w:hAnsiTheme="majorHAnsi" w:eastAsiaTheme="majorEastAsia" w:cstheme="majorBidi"/>
      <w:i/>
      <w:iCs/>
      <w:sz w:val="24"/>
      <w:szCs w:val="24"/>
    </w:rPr>
  </w:style>
  <w:style w:type="character" w:customStyle="1" w:styleId="32">
    <w:name w:val="标题 5 字符"/>
    <w:basedOn w:val="25"/>
    <w:link w:val="6"/>
    <w:semiHidden/>
    <w:qFormat/>
    <w:uiPriority w:val="9"/>
    <w:rPr>
      <w:rFonts w:asciiTheme="majorHAnsi" w:hAnsiTheme="majorHAnsi" w:eastAsiaTheme="majorEastAsia" w:cstheme="majorBidi"/>
      <w:b/>
      <w:bCs/>
    </w:rPr>
  </w:style>
  <w:style w:type="character" w:customStyle="1" w:styleId="33">
    <w:name w:val="标题 6 字符"/>
    <w:basedOn w:val="25"/>
    <w:link w:val="7"/>
    <w:semiHidden/>
    <w:qFormat/>
    <w:uiPriority w:val="9"/>
    <w:rPr>
      <w:rFonts w:asciiTheme="majorHAnsi" w:hAnsiTheme="majorHAnsi" w:eastAsiaTheme="majorEastAsia" w:cstheme="majorBidi"/>
      <w:b/>
      <w:bCs/>
      <w:i/>
      <w:iCs/>
    </w:rPr>
  </w:style>
  <w:style w:type="character" w:customStyle="1" w:styleId="34">
    <w:name w:val="标题 7 字符"/>
    <w:basedOn w:val="25"/>
    <w:link w:val="8"/>
    <w:semiHidden/>
    <w:qFormat/>
    <w:uiPriority w:val="9"/>
    <w:rPr>
      <w:i/>
      <w:iCs/>
    </w:rPr>
  </w:style>
  <w:style w:type="character" w:customStyle="1" w:styleId="35">
    <w:name w:val="标题 8 字符"/>
    <w:basedOn w:val="25"/>
    <w:link w:val="9"/>
    <w:semiHidden/>
    <w:qFormat/>
    <w:uiPriority w:val="9"/>
    <w:rPr>
      <w:b/>
      <w:bCs/>
    </w:rPr>
  </w:style>
  <w:style w:type="character" w:customStyle="1" w:styleId="36">
    <w:name w:val="标题 9 字符"/>
    <w:basedOn w:val="25"/>
    <w:link w:val="10"/>
    <w:semiHidden/>
    <w:qFormat/>
    <w:uiPriority w:val="9"/>
    <w:rPr>
      <w:i/>
      <w:iCs/>
    </w:rPr>
  </w:style>
  <w:style w:type="character" w:customStyle="1" w:styleId="37">
    <w:name w:val="标题 字符"/>
    <w:basedOn w:val="25"/>
    <w:link w:val="22"/>
    <w:qFormat/>
    <w:uiPriority w:val="10"/>
    <w:rPr>
      <w:rFonts w:asciiTheme="majorHAnsi" w:hAnsiTheme="majorHAnsi" w:eastAsiaTheme="majorEastAsia" w:cstheme="majorBidi"/>
      <w:b/>
      <w:bCs/>
      <w:spacing w:val="-7"/>
      <w:sz w:val="48"/>
      <w:szCs w:val="48"/>
    </w:rPr>
  </w:style>
  <w:style w:type="character" w:customStyle="1" w:styleId="38">
    <w:name w:val="副标题 字符"/>
    <w:basedOn w:val="25"/>
    <w:link w:val="19"/>
    <w:qFormat/>
    <w:uiPriority w:val="11"/>
    <w:rPr>
      <w:rFonts w:asciiTheme="majorHAnsi" w:hAnsiTheme="majorHAnsi" w:eastAsiaTheme="majorEastAsia" w:cstheme="majorBidi"/>
      <w:sz w:val="24"/>
      <w:szCs w:val="24"/>
    </w:rPr>
  </w:style>
  <w:style w:type="paragraph" w:styleId="39">
    <w:name w:val="No Spacing"/>
    <w:link w:val="50"/>
    <w:qFormat/>
    <w:uiPriority w:val="1"/>
    <w:pPr>
      <w:spacing w:after="0" w:line="240" w:lineRule="auto"/>
      <w:jc w:val="both"/>
    </w:pPr>
    <w:rPr>
      <w:rFonts w:asciiTheme="minorHAnsi" w:hAnsiTheme="minorHAnsi" w:eastAsiaTheme="minorEastAsia" w:cstheme="minorBidi"/>
      <w:sz w:val="22"/>
      <w:szCs w:val="22"/>
      <w:lang w:val="en-US" w:eastAsia="zh-CN" w:bidi="ar-SA"/>
    </w:rPr>
  </w:style>
  <w:style w:type="paragraph" w:styleId="40">
    <w:name w:val="Quote"/>
    <w:basedOn w:val="1"/>
    <w:next w:val="1"/>
    <w:link w:val="41"/>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41">
    <w:name w:val="引用 字符"/>
    <w:basedOn w:val="25"/>
    <w:link w:val="40"/>
    <w:qFormat/>
    <w:uiPriority w:val="29"/>
    <w:rPr>
      <w:rFonts w:asciiTheme="majorHAnsi" w:hAnsiTheme="majorHAnsi" w:eastAsiaTheme="majorEastAsia" w:cstheme="majorBidi"/>
      <w:i/>
      <w:iCs/>
      <w:sz w:val="24"/>
      <w:szCs w:val="24"/>
    </w:rPr>
  </w:style>
  <w:style w:type="paragraph" w:styleId="42">
    <w:name w:val="Intense Quote"/>
    <w:basedOn w:val="1"/>
    <w:next w:val="1"/>
    <w:link w:val="43"/>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43">
    <w:name w:val="明显引用 字符"/>
    <w:basedOn w:val="25"/>
    <w:link w:val="42"/>
    <w:qFormat/>
    <w:uiPriority w:val="30"/>
    <w:rPr>
      <w:rFonts w:asciiTheme="majorHAnsi" w:hAnsiTheme="majorHAnsi" w:eastAsiaTheme="majorEastAsia" w:cstheme="majorBidi"/>
      <w:sz w:val="26"/>
      <w:szCs w:val="26"/>
    </w:rPr>
  </w:style>
  <w:style w:type="character" w:customStyle="1" w:styleId="44">
    <w:name w:val="Subtle Emphasis"/>
    <w:basedOn w:val="25"/>
    <w:qFormat/>
    <w:uiPriority w:val="19"/>
    <w:rPr>
      <w:i/>
      <w:iCs/>
      <w:color w:val="auto"/>
    </w:rPr>
  </w:style>
  <w:style w:type="character" w:customStyle="1" w:styleId="45">
    <w:name w:val="Intense Emphasis"/>
    <w:basedOn w:val="25"/>
    <w:qFormat/>
    <w:uiPriority w:val="21"/>
    <w:rPr>
      <w:b/>
      <w:bCs/>
      <w:i/>
      <w:iCs/>
      <w:color w:val="auto"/>
    </w:rPr>
  </w:style>
  <w:style w:type="character" w:customStyle="1" w:styleId="46">
    <w:name w:val="Subtle Reference"/>
    <w:basedOn w:val="25"/>
    <w:qFormat/>
    <w:uiPriority w:val="31"/>
    <w:rPr>
      <w:smallCaps/>
      <w:color w:val="auto"/>
      <w:u w:val="single" w:color="7E7E7E" w:themeColor="text1" w:themeTint="80"/>
    </w:rPr>
  </w:style>
  <w:style w:type="character" w:customStyle="1" w:styleId="47">
    <w:name w:val="Intense Reference"/>
    <w:basedOn w:val="25"/>
    <w:qFormat/>
    <w:uiPriority w:val="32"/>
    <w:rPr>
      <w:b/>
      <w:bCs/>
      <w:smallCaps/>
      <w:color w:val="auto"/>
      <w:u w:val="single"/>
    </w:rPr>
  </w:style>
  <w:style w:type="character" w:customStyle="1" w:styleId="48">
    <w:name w:val="Book Title"/>
    <w:basedOn w:val="25"/>
    <w:qFormat/>
    <w:uiPriority w:val="33"/>
    <w:rPr>
      <w:b/>
      <w:bCs/>
      <w:smallCaps/>
      <w:color w:val="auto"/>
    </w:rPr>
  </w:style>
  <w:style w:type="paragraph" w:customStyle="1" w:styleId="49">
    <w:name w:val="TOC Heading"/>
    <w:basedOn w:val="2"/>
    <w:next w:val="1"/>
    <w:unhideWhenUsed/>
    <w:qFormat/>
    <w:uiPriority w:val="39"/>
    <w:pPr>
      <w:outlineLvl w:val="9"/>
    </w:pPr>
  </w:style>
  <w:style w:type="character" w:customStyle="1" w:styleId="50">
    <w:name w:val="无间隔 字符"/>
    <w:basedOn w:val="25"/>
    <w:link w:val="39"/>
    <w:qFormat/>
    <w:uiPriority w:val="1"/>
  </w:style>
  <w:style w:type="paragraph" w:customStyle="1" w:styleId="51">
    <w:name w:val="Default"/>
    <w:qFormat/>
    <w:uiPriority w:val="0"/>
    <w:pPr>
      <w:widowControl w:val="0"/>
      <w:autoSpaceDE w:val="0"/>
      <w:autoSpaceDN w:val="0"/>
      <w:adjustRightInd w:val="0"/>
      <w:spacing w:after="0" w:line="240" w:lineRule="auto"/>
      <w:jc w:val="left"/>
    </w:pPr>
    <w:rPr>
      <w:rFonts w:ascii="宋体" w:hAnsi="Times New Roman" w:eastAsia="宋体" w:cs="Times New Roman"/>
      <w:color w:val="000000"/>
      <w:sz w:val="24"/>
      <w:szCs w:val="24"/>
      <w:lang w:val="en-US" w:eastAsia="zh-CN" w:bidi="ar-SA"/>
    </w:rPr>
  </w:style>
  <w:style w:type="character" w:customStyle="1" w:styleId="52">
    <w:name w:val="页眉 字符"/>
    <w:basedOn w:val="25"/>
    <w:link w:val="17"/>
    <w:qFormat/>
    <w:uiPriority w:val="99"/>
    <w:rPr>
      <w:sz w:val="18"/>
      <w:szCs w:val="18"/>
    </w:rPr>
  </w:style>
  <w:style w:type="character" w:customStyle="1" w:styleId="53">
    <w:name w:val="页脚 字符"/>
    <w:basedOn w:val="25"/>
    <w:link w:val="16"/>
    <w:qFormat/>
    <w:uiPriority w:val="99"/>
    <w:rPr>
      <w:sz w:val="18"/>
      <w:szCs w:val="18"/>
    </w:rPr>
  </w:style>
  <w:style w:type="paragraph" w:styleId="54">
    <w:name w:val="List Paragraph"/>
    <w:basedOn w:val="1"/>
    <w:qFormat/>
    <w:uiPriority w:val="34"/>
    <w:pPr>
      <w:ind w:firstLine="420" w:firstLineChars="200"/>
    </w:pPr>
  </w:style>
  <w:style w:type="character" w:customStyle="1" w:styleId="55">
    <w:name w:val="正文文本缩进 3 字符"/>
    <w:basedOn w:val="25"/>
    <w:link w:val="20"/>
    <w:qFormat/>
    <w:uiPriority w:val="0"/>
    <w:rPr>
      <w:rFonts w:ascii="Times New Roman" w:hAnsi="Times New Roman" w:eastAsia="宋体" w:cs="Times New Roman"/>
      <w:kern w:val="2"/>
      <w:sz w:val="16"/>
      <w:szCs w:val="16"/>
    </w:rPr>
  </w:style>
  <w:style w:type="paragraph" w:customStyle="1" w:styleId="56">
    <w:name w:val="样式3"/>
    <w:basedOn w:val="15"/>
    <w:qFormat/>
    <w:uiPriority w:val="0"/>
    <w:pPr>
      <w:widowControl w:val="0"/>
      <w:spacing w:after="0" w:line="0" w:lineRule="atLeast"/>
      <w:outlineLvl w:val="0"/>
    </w:pPr>
    <w:rPr>
      <w:rFonts w:ascii="宋体" w:eastAsia="宋体" w:cs="Times New Roman"/>
      <w:kern w:val="2"/>
      <w:sz w:val="28"/>
      <w:szCs w:val="20"/>
    </w:rPr>
  </w:style>
  <w:style w:type="character" w:customStyle="1" w:styleId="57">
    <w:name w:val="纯文本 字符"/>
    <w:basedOn w:val="25"/>
    <w:link w:val="15"/>
    <w:semiHidden/>
    <w:qFormat/>
    <w:uiPriority w:val="99"/>
    <w:rPr>
      <w:rFonts w:hAnsi="Courier New" w:cs="Courier New" w:asciiTheme="minorEastAsia"/>
    </w:rPr>
  </w:style>
  <w:style w:type="character" w:customStyle="1" w:styleId="58">
    <w:name w:val="正文文本 字符"/>
    <w:basedOn w:val="25"/>
    <w:link w:val="13"/>
    <w:semiHidden/>
    <w:qFormat/>
    <w:uiPriority w:val="99"/>
  </w:style>
  <w:style w:type="character" w:customStyle="1" w:styleId="59">
    <w:name w:val="纯文本 Char"/>
    <w:qFormat/>
    <w:uiPriority w:val="0"/>
    <w:rPr>
      <w:rFonts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BE4742-6623-43A4-ABEB-DE196B0DB78D}">
  <ds:schemaRefs/>
</ds:datastoreItem>
</file>

<file path=docProps/app.xml><?xml version="1.0" encoding="utf-8"?>
<Properties xmlns="http://schemas.openxmlformats.org/officeDocument/2006/extended-properties" xmlns:vt="http://schemas.openxmlformats.org/officeDocument/2006/docPropsVTypes">
  <Template>Normal</Template>
  <Pages>10</Pages>
  <Words>512</Words>
  <Characters>2924</Characters>
  <Lines>24</Lines>
  <Paragraphs>6</Paragraphs>
  <TotalTime>2</TotalTime>
  <ScaleCrop>false</ScaleCrop>
  <LinksUpToDate>false</LinksUpToDate>
  <CharactersWithSpaces>3430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2020-04-22T10:27:00Z</dcterms:created>
  <dc:creator>树亮 门</dc:creator>
  <cp:lastModifiedBy>谷芬</cp:lastModifiedBy>
  <cp:lastPrinted>2020-11-02T01:52:00Z</cp:lastPrinted>
  <dcterms:modified xsi:type="dcterms:W3CDTF">2020-11-02T08:55:51Z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